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F1" w:rsidRDefault="007003F1">
      <w:pPr>
        <w:pStyle w:val="ConsPlusNormal"/>
        <w:jc w:val="right"/>
      </w:pPr>
      <w:r>
        <w:t>Утвержден</w:t>
      </w:r>
    </w:p>
    <w:p w:rsidR="007003F1" w:rsidRDefault="007003F1">
      <w:pPr>
        <w:pStyle w:val="ConsPlusNormal"/>
        <w:jc w:val="right"/>
      </w:pPr>
      <w:r>
        <w:t>Приказом</w:t>
      </w:r>
    </w:p>
    <w:p w:rsidR="007003F1" w:rsidRDefault="007003F1">
      <w:pPr>
        <w:pStyle w:val="ConsPlusNormal"/>
        <w:jc w:val="right"/>
      </w:pPr>
      <w:r>
        <w:t>Министерства государственного</w:t>
      </w:r>
    </w:p>
    <w:p w:rsidR="007003F1" w:rsidRDefault="007003F1">
      <w:pPr>
        <w:pStyle w:val="ConsPlusNormal"/>
        <w:jc w:val="right"/>
      </w:pPr>
      <w:r>
        <w:t>имущества и земельных отношений</w:t>
      </w:r>
    </w:p>
    <w:p w:rsidR="007003F1" w:rsidRDefault="007003F1">
      <w:pPr>
        <w:pStyle w:val="ConsPlusNormal"/>
        <w:jc w:val="right"/>
      </w:pPr>
      <w:r>
        <w:t>Кабардино-Балкарской Республики</w:t>
      </w:r>
    </w:p>
    <w:p w:rsidR="007003F1" w:rsidRDefault="007003F1">
      <w:pPr>
        <w:pStyle w:val="ConsPlusNormal"/>
        <w:jc w:val="right"/>
      </w:pPr>
      <w:r>
        <w:t>от 26 июня 2012 г. N 41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Title"/>
        <w:jc w:val="center"/>
      </w:pPr>
      <w:r>
        <w:t>АДМИНИСТРАТИВНЫЙ РЕГЛАМЕНТ</w:t>
      </w:r>
    </w:p>
    <w:p w:rsidR="007003F1" w:rsidRDefault="007003F1">
      <w:pPr>
        <w:pStyle w:val="ConsPlusTitle"/>
        <w:jc w:val="center"/>
      </w:pPr>
      <w:r>
        <w:t>МИНИСТЕРСТВА ГОСУДАРСТВЕННОГО ИМУЩЕСТВА И ЗЕМЕЛЬНЫХ</w:t>
      </w:r>
    </w:p>
    <w:p w:rsidR="007003F1" w:rsidRDefault="007003F1">
      <w:pPr>
        <w:pStyle w:val="ConsPlusTitle"/>
        <w:jc w:val="center"/>
      </w:pPr>
      <w:r>
        <w:t>ОТНОШЕНИЙ КАБАРДИНО-БАЛКАРСКОЙ РЕСПУБЛИКИ ПО ПРЕДОСТАВЛЕНИЮ</w:t>
      </w:r>
    </w:p>
    <w:p w:rsidR="007003F1" w:rsidRDefault="007003F1">
      <w:pPr>
        <w:pStyle w:val="ConsPlusTitle"/>
        <w:jc w:val="center"/>
      </w:pPr>
      <w:r>
        <w:t>ГОСУДАРСТВЕННОЙ УСЛУГИ "ВЫДАЧА КОПИЙ АРХИВНЫХ ДОКУМЕНТОВ,</w:t>
      </w:r>
    </w:p>
    <w:p w:rsidR="007003F1" w:rsidRDefault="007003F1">
      <w:pPr>
        <w:pStyle w:val="ConsPlusTitle"/>
        <w:jc w:val="center"/>
      </w:pPr>
      <w:r>
        <w:t>ПОДТВЕРЖДАЮЩИХ ПРАВО НА ВЛАДЕНИЕ ЗЕМЛЕЙ"</w:t>
      </w:r>
    </w:p>
    <w:p w:rsidR="007003F1" w:rsidRDefault="007003F1">
      <w:pPr>
        <w:pStyle w:val="ConsPlusNormal"/>
        <w:jc w:val="center"/>
      </w:pPr>
      <w:r>
        <w:t>Список изменяющих документов</w:t>
      </w:r>
    </w:p>
    <w:p w:rsidR="007003F1" w:rsidRDefault="007003F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center"/>
      </w:pPr>
      <w:r>
        <w:t>I. Общие положения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ind w:firstLine="540"/>
        <w:jc w:val="both"/>
      </w:pPr>
      <w:r>
        <w:t>1.1. Административный регламент Министерства государственного имущества и земельных отношений Кабардино-Балкарской Республики (далее - Министерство) по предоставлению государственной услуги "Выдача копий архивных документов, подтверждающих право на владение землей" (далее - государственная услуга) определяет сроки и последовательность действий (административных процедур) по предоставлению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1.2. Государственная услуга предоставляется на заявительной основе юридическим и физическим лицам (далее - заявители), обратившимся в Министерство и государственное бюджетное учреждение "Многофункциональный центр по предоставлению государственных и муниципальных услуг КБР" (далее - ГБУ "МФЦ").</w:t>
      </w:r>
    </w:p>
    <w:p w:rsidR="007003F1" w:rsidRDefault="007003F1">
      <w:pPr>
        <w:pStyle w:val="ConsPlusNormal"/>
        <w:ind w:firstLine="540"/>
        <w:jc w:val="both"/>
      </w:pPr>
      <w:r>
        <w:t>Данная государственная услуга также предоставляется через портал государственных (муниципальных) услуг Кабардино-Балкарской Республики по адресу - услугикбр.рф.</w:t>
      </w:r>
    </w:p>
    <w:p w:rsidR="007003F1" w:rsidRDefault="007003F1">
      <w:pPr>
        <w:pStyle w:val="ConsPlusNormal"/>
        <w:ind w:firstLine="540"/>
        <w:jc w:val="both"/>
      </w:pPr>
      <w:r>
        <w:t>1.3. Требования к порядку информирования о порядке предоставления государственной услуги</w:t>
      </w:r>
    </w:p>
    <w:p w:rsidR="007003F1" w:rsidRDefault="007003F1">
      <w:pPr>
        <w:pStyle w:val="ConsPlusNormal"/>
        <w:ind w:firstLine="540"/>
        <w:jc w:val="both"/>
      </w:pPr>
      <w:r>
        <w:t>1.3.1. Место нахождения исполнительного органа государственной власти Кабардино-Балкарской Республики, предоставляющего государственную услугу:</w:t>
      </w:r>
    </w:p>
    <w:p w:rsidR="007003F1" w:rsidRDefault="007003F1">
      <w:pPr>
        <w:pStyle w:val="ConsPlusNormal"/>
        <w:ind w:firstLine="540"/>
        <w:jc w:val="both"/>
      </w:pPr>
      <w:r>
        <w:t>Кабардино-Балкарская Республика, г. Нальчик, пр. Ленина, 27, Дом Правительства Кабардино-Балкарской Республики, Министерство государственного имущества и земельных отношений Кабардино-Балкарской Республики, 3 этаж, кабинет N 358, отдел по управлению земельными ресурсами; график работы: с 9 ч. 00 мин. до 18 ч. 00 мин., перерыв с 13 ч. 00 м. до 14 ч. 00 мин., выходные - суббота, воскресенье.</w:t>
      </w:r>
    </w:p>
    <w:p w:rsidR="007003F1" w:rsidRDefault="007003F1">
      <w:pPr>
        <w:pStyle w:val="ConsPlusNormal"/>
        <w:ind w:firstLine="540"/>
        <w:jc w:val="both"/>
      </w:pPr>
      <w:r>
        <w:t>Место нахождения государственного бюджетного учреждения "Многофункциональный центр по предоставлению государственных и муниципальных услуг":</w:t>
      </w:r>
    </w:p>
    <w:p w:rsidR="007003F1" w:rsidRDefault="007003F1">
      <w:pPr>
        <w:pStyle w:val="ConsPlusNormal"/>
        <w:ind w:firstLine="540"/>
        <w:jc w:val="both"/>
      </w:pPr>
      <w:r>
        <w:t>Кабардино-Балкарская Республика, г. Нальчик, ул. Хуранова, 9; график работы: с 9 ч. 00 мин. до 20 ч. 00 мин., без перерыва, выходной - воскресенье.</w:t>
      </w:r>
    </w:p>
    <w:p w:rsidR="007003F1" w:rsidRDefault="007003F1">
      <w:pPr>
        <w:pStyle w:val="ConsPlusNormal"/>
        <w:ind w:firstLine="540"/>
        <w:jc w:val="both"/>
      </w:pPr>
      <w:r>
        <w:t>1.3.2. Телефон для справок в Министерстве: 40-17-35, 40-00-39.</w:t>
      </w:r>
    </w:p>
    <w:p w:rsidR="007003F1" w:rsidRDefault="007003F1">
      <w:pPr>
        <w:pStyle w:val="ConsPlusNormal"/>
        <w:ind w:firstLine="540"/>
        <w:jc w:val="both"/>
      </w:pPr>
      <w:r>
        <w:t>По телефону, при личном обращении, письменном обращении, либо обращении в форме электронного документа должностные лица обязаны предоставить исчерпывающую информацию по вопросам организации рассмотрения заявлений граждан, связанных с реализацией их законных прав и свобод.</w:t>
      </w:r>
    </w:p>
    <w:p w:rsidR="007003F1" w:rsidRDefault="007003F1">
      <w:pPr>
        <w:pStyle w:val="ConsPlusNormal"/>
        <w:ind w:firstLine="540"/>
        <w:jc w:val="both"/>
      </w:pPr>
      <w:r>
        <w:t>При ответах на телефонные звонки сотрудники, ответственные за предоставление государственной услуги, подробно и в вежливой форме информируют заявителей по вопросам предоставления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7003F1" w:rsidRDefault="007003F1">
      <w:pPr>
        <w:pStyle w:val="ConsPlusNormal"/>
        <w:ind w:firstLine="540"/>
        <w:jc w:val="both"/>
      </w:pPr>
      <w:r>
        <w:t>1.3.3. Адрес официального сайта Министерства - http://www.pravitelstvokbr.ru/k-br/kbr-</w:t>
      </w:r>
      <w:r>
        <w:lastRenderedPageBreak/>
        <w:t>main.nsf/html/NOVOSTIUPRAVLENIYA, адрес электронной почты - mgikbr@mail.ru. Адрес портала государственных (муниципальных) услуг Кабардино-Балкарской Республики - услугикбр.рф.</w:t>
      </w:r>
    </w:p>
    <w:p w:rsidR="007003F1" w:rsidRDefault="007003F1">
      <w:pPr>
        <w:pStyle w:val="ConsPlusNormal"/>
        <w:ind w:firstLine="540"/>
        <w:jc w:val="both"/>
      </w:pPr>
      <w:r>
        <w:t>1.3.4. Информация о предоставлении государственной услуги размещается на официальном сайте Министерства в сети "Интернет", а также на портале государственных услуг Кабардино-Балкарской Республики.</w:t>
      </w:r>
    </w:p>
    <w:p w:rsidR="007003F1" w:rsidRDefault="007003F1">
      <w:pPr>
        <w:pStyle w:val="ConsPlusNormal"/>
        <w:ind w:firstLine="540"/>
        <w:jc w:val="both"/>
      </w:pPr>
      <w:r>
        <w:t>1.3.5. На информационном стенде в ГБУ "МФЦ", официальном сайте Министерства и на портале государственных услуг Кабардино-Балкарской Республики в сети "Интернет" размещается перечень необходимых документов для получения государственной услуги. Телефон для справок: 40-55-84, 47-72-83.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center"/>
      </w:pPr>
      <w:r>
        <w:t>II. Стандарт предоставления государственной услуги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ind w:firstLine="540"/>
        <w:jc w:val="both"/>
      </w:pPr>
      <w:r>
        <w:t>2.1. Наименование государственной услуги - "Выдача копий архивных документов, подтверждающих право на владение землей" (далее - государственная услуга).</w:t>
      </w:r>
    </w:p>
    <w:p w:rsidR="007003F1" w:rsidRDefault="007003F1">
      <w:pPr>
        <w:pStyle w:val="ConsPlusNormal"/>
        <w:ind w:firstLine="540"/>
        <w:jc w:val="both"/>
      </w:pPr>
      <w:r>
        <w:t>2.2. Исполнительным органом государственной власти Кабардино-Балкарской Республики, предоставляющим государственную услугу, является Минимущество КБР, а также ГБУ "МФЦ".</w:t>
      </w:r>
    </w:p>
    <w:p w:rsidR="007003F1" w:rsidRDefault="007003F1">
      <w:pPr>
        <w:pStyle w:val="ConsPlusNormal"/>
        <w:ind w:firstLine="540"/>
        <w:jc w:val="both"/>
      </w:pPr>
      <w:r>
        <w:t>Органы, предоставляющие государственную услугу, не вправе требовать от заявителя:</w:t>
      </w:r>
    </w:p>
    <w:p w:rsidR="007003F1" w:rsidRDefault="007003F1">
      <w:pPr>
        <w:pStyle w:val="ConsPlusNormal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003F1" w:rsidRDefault="007003F1">
      <w:pPr>
        <w:pStyle w:val="ConsPlusNormal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услугу. Заявитель вправе представить указанные документы и информацию в органы, предоставляющие государственную услугу по собственной инициативе;</w:t>
      </w:r>
    </w:p>
    <w:p w:rsidR="007003F1" w:rsidRDefault="007003F1">
      <w:pPr>
        <w:pStyle w:val="ConsPlusNormal"/>
        <w:ind w:firstLine="540"/>
        <w:jc w:val="both"/>
      </w:pPr>
      <w:r>
        <w:t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7003F1" w:rsidRDefault="007003F1">
      <w:pPr>
        <w:pStyle w:val="ConsPlusNormal"/>
        <w:ind w:firstLine="540"/>
        <w:jc w:val="both"/>
      </w:pPr>
      <w:r>
        <w:t>2.3. Конечным результатом предоставления государственной услуги является выдача копий архивных документов, подтверждающих право на владение землей.</w:t>
      </w:r>
    </w:p>
    <w:p w:rsidR="007003F1" w:rsidRDefault="007003F1">
      <w:pPr>
        <w:pStyle w:val="ConsPlusNormal"/>
        <w:ind w:firstLine="540"/>
        <w:jc w:val="both"/>
      </w:pPr>
      <w:r>
        <w:t>2.4. Сроки предоставления государственной услуги</w:t>
      </w:r>
    </w:p>
    <w:p w:rsidR="007003F1" w:rsidRDefault="007003F1">
      <w:pPr>
        <w:pStyle w:val="ConsPlusNormal"/>
        <w:ind w:firstLine="540"/>
        <w:jc w:val="both"/>
      </w:pPr>
      <w:r>
        <w:t>2.4.1. Срок предоставления государственной услуги не должен превышать 30 календарных дней со дня подачи заявки о предоставлении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7003F1" w:rsidRDefault="007003F1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("Российская газета", 1993, N 237; "Собрание законодательства Российской Федерации", 1996, N 3, ст. 152, N 7, ст. 676; 2001, N 24, ст. 2421; 2003, N 30, ст. 3051; 2004, N 13, ст. 1110; 2005, N 42, ст. 4212; 2006, N 29, ст. 3119; 2007, N 1 (ч. I), ст. 1, N 30, ст. 3745; 2009, N 1, ст. 1, N 1, ст. 2, N 4, ст. 445);</w:t>
      </w:r>
    </w:p>
    <w:p w:rsidR="007003F1" w:rsidRDefault="007003F1">
      <w:pPr>
        <w:pStyle w:val="ConsPlusNormal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 ("Собрание законодательства Российской Федерации", 2006, N 19, ст. 2060);</w:t>
      </w:r>
    </w:p>
    <w:p w:rsidR="007003F1" w:rsidRDefault="007003F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23 ноября 2011 года N 346-ПП "О Министерстве государственного имущества и земельных отношений Кабардино-Балкарской Республики" ("Официальная Кабардино-Балкария", N 48, 02.12.2011).</w:t>
      </w:r>
    </w:p>
    <w:p w:rsidR="007003F1" w:rsidRDefault="007003F1">
      <w:pPr>
        <w:pStyle w:val="ConsPlusNormal"/>
        <w:ind w:firstLine="540"/>
        <w:jc w:val="both"/>
      </w:pPr>
      <w:r>
        <w:t>2.6. Перечень документов, предоставляемых заявителем для получения государственной услуги</w:t>
      </w:r>
    </w:p>
    <w:p w:rsidR="007003F1" w:rsidRDefault="007003F1">
      <w:pPr>
        <w:pStyle w:val="ConsPlusNormal"/>
        <w:ind w:firstLine="540"/>
        <w:jc w:val="both"/>
      </w:pPr>
      <w:bookmarkStart w:id="0" w:name="P49"/>
      <w:bookmarkEnd w:id="0"/>
      <w:r>
        <w:t xml:space="preserve">2.6.1. Для получения государственной услуги субъекты малого и среднего предпринимательства представляют в Министерство заявку по установленной </w:t>
      </w:r>
      <w:hyperlink w:anchor="P188" w:history="1">
        <w:r>
          <w:rPr>
            <w:color w:val="0000FF"/>
          </w:rPr>
          <w:t>форме</w:t>
        </w:r>
      </w:hyperlink>
      <w:r>
        <w:t xml:space="preserve"> (приложение N 1) с приложением следующих документов:</w:t>
      </w:r>
    </w:p>
    <w:p w:rsidR="007003F1" w:rsidRDefault="007003F1">
      <w:pPr>
        <w:pStyle w:val="ConsPlusNormal"/>
        <w:ind w:firstLine="540"/>
        <w:jc w:val="both"/>
      </w:pPr>
      <w:r>
        <w:t>для юридических лиц:</w:t>
      </w:r>
    </w:p>
    <w:p w:rsidR="007003F1" w:rsidRDefault="007003F1">
      <w:pPr>
        <w:pStyle w:val="ConsPlusNormal"/>
        <w:ind w:firstLine="540"/>
        <w:jc w:val="both"/>
      </w:pPr>
      <w:r>
        <w:t>- полное наименование юридического лица - заявителя;</w:t>
      </w:r>
    </w:p>
    <w:p w:rsidR="007003F1" w:rsidRDefault="007003F1">
      <w:pPr>
        <w:pStyle w:val="ConsPlusNormal"/>
        <w:ind w:firstLine="540"/>
        <w:jc w:val="both"/>
      </w:pPr>
      <w:r>
        <w:t>- фамилия, имя, отчество руководителя юридического лица;</w:t>
      </w:r>
    </w:p>
    <w:p w:rsidR="007003F1" w:rsidRDefault="007003F1">
      <w:pPr>
        <w:pStyle w:val="ConsPlusNormal"/>
        <w:ind w:firstLine="540"/>
        <w:jc w:val="both"/>
      </w:pPr>
      <w:r>
        <w:t>- почтовый адрес, телефон для связи;</w:t>
      </w:r>
    </w:p>
    <w:p w:rsidR="007003F1" w:rsidRDefault="007003F1">
      <w:pPr>
        <w:pStyle w:val="ConsPlusNormal"/>
        <w:ind w:firstLine="540"/>
        <w:jc w:val="both"/>
      </w:pPr>
      <w:r>
        <w:t>- подпись руководителя юридического лица;</w:t>
      </w:r>
    </w:p>
    <w:p w:rsidR="007003F1" w:rsidRDefault="007003F1">
      <w:pPr>
        <w:pStyle w:val="ConsPlusNormal"/>
        <w:ind w:firstLine="540"/>
        <w:jc w:val="both"/>
      </w:pPr>
      <w:r>
        <w:t>для физических лиц:</w:t>
      </w:r>
    </w:p>
    <w:p w:rsidR="007003F1" w:rsidRDefault="007003F1">
      <w:pPr>
        <w:pStyle w:val="ConsPlusNormal"/>
        <w:ind w:firstLine="540"/>
        <w:jc w:val="both"/>
      </w:pPr>
      <w:r>
        <w:t>- фамилия, имя, отчество заявителя;</w:t>
      </w:r>
    </w:p>
    <w:p w:rsidR="007003F1" w:rsidRDefault="007003F1">
      <w:pPr>
        <w:pStyle w:val="ConsPlusNormal"/>
        <w:ind w:firstLine="540"/>
        <w:jc w:val="both"/>
      </w:pPr>
      <w:r>
        <w:lastRenderedPageBreak/>
        <w:t>- почтовый адрес, телефон для связи;</w:t>
      </w:r>
    </w:p>
    <w:p w:rsidR="007003F1" w:rsidRDefault="007003F1">
      <w:pPr>
        <w:pStyle w:val="ConsPlusNormal"/>
        <w:ind w:firstLine="540"/>
        <w:jc w:val="both"/>
      </w:pPr>
      <w:r>
        <w:t>- личная подпись.</w:t>
      </w:r>
    </w:p>
    <w:p w:rsidR="007003F1" w:rsidRDefault="007003F1">
      <w:pPr>
        <w:pStyle w:val="ConsPlusNormal"/>
        <w:ind w:firstLine="540"/>
        <w:jc w:val="both"/>
      </w:pPr>
      <w:r>
        <w:t>К обращению должны быть приложены следующие документы:</w:t>
      </w:r>
    </w:p>
    <w:p w:rsidR="007003F1" w:rsidRDefault="007003F1">
      <w:pPr>
        <w:pStyle w:val="ConsPlusNormal"/>
        <w:ind w:firstLine="540"/>
        <w:jc w:val="both"/>
      </w:pPr>
      <w:r>
        <w:t>для юридических лиц:</w:t>
      </w:r>
    </w:p>
    <w:p w:rsidR="007003F1" w:rsidRDefault="007003F1">
      <w:pPr>
        <w:pStyle w:val="ConsPlusNormal"/>
        <w:ind w:firstLine="540"/>
        <w:jc w:val="both"/>
      </w:pPr>
      <w:r>
        <w:t>- документы, подтверждающие легитимность полномочий руководителя и лица, подписавшего обращение организации-заявителя;</w:t>
      </w:r>
    </w:p>
    <w:p w:rsidR="007003F1" w:rsidRDefault="007003F1">
      <w:pPr>
        <w:pStyle w:val="ConsPlusNormal"/>
        <w:ind w:firstLine="540"/>
        <w:jc w:val="both"/>
      </w:pPr>
      <w:r>
        <w:t>- документы, подтверждающие правопреемство организации;</w:t>
      </w:r>
    </w:p>
    <w:p w:rsidR="007003F1" w:rsidRDefault="007003F1">
      <w:pPr>
        <w:pStyle w:val="ConsPlusNormal"/>
        <w:ind w:firstLine="540"/>
        <w:jc w:val="both"/>
      </w:pPr>
      <w:r>
        <w:t>- справка из правоохранительных органов о факте утраты документов (в случаях утери, кражи документов);</w:t>
      </w:r>
    </w:p>
    <w:p w:rsidR="007003F1" w:rsidRDefault="007003F1">
      <w:pPr>
        <w:pStyle w:val="ConsPlusNormal"/>
        <w:ind w:firstLine="540"/>
        <w:jc w:val="both"/>
      </w:pPr>
      <w:r>
        <w:t>для физических лиц:</w:t>
      </w:r>
    </w:p>
    <w:p w:rsidR="007003F1" w:rsidRDefault="007003F1">
      <w:pPr>
        <w:pStyle w:val="ConsPlusNormal"/>
        <w:ind w:firstLine="540"/>
        <w:jc w:val="both"/>
      </w:pPr>
      <w:r>
        <w:t>- копия документа, удостоверяющего личность, и в случае необходимости доверенность, подтверждающая полномочия на действия от имени физического лица;</w:t>
      </w:r>
    </w:p>
    <w:p w:rsidR="007003F1" w:rsidRDefault="007003F1">
      <w:pPr>
        <w:pStyle w:val="ConsPlusNormal"/>
        <w:ind w:firstLine="540"/>
        <w:jc w:val="both"/>
      </w:pPr>
      <w:r>
        <w:t>- справка из правоохранительных органов о факте утраты документов (в случаях утери, кражи документов).</w:t>
      </w:r>
    </w:p>
    <w:p w:rsidR="007003F1" w:rsidRDefault="007003F1">
      <w:pPr>
        <w:pStyle w:val="ConsPlusNormal"/>
        <w:ind w:firstLine="540"/>
        <w:jc w:val="both"/>
      </w:pPr>
      <w:r>
        <w:t>Вышеуказанные документы могут быть поданы в письменной форме или форме электронного документа (при наличии электронной подписи).</w:t>
      </w:r>
    </w:p>
    <w:p w:rsidR="007003F1" w:rsidRDefault="007003F1">
      <w:pPr>
        <w:pStyle w:val="ConsPlusNormal"/>
        <w:ind w:firstLine="540"/>
        <w:jc w:val="both"/>
      </w:pPr>
      <w:r>
        <w:t>2.7. Перечень оснований для отказа в приеме документов, необходимых для предоставления государственной услуги:</w:t>
      </w:r>
    </w:p>
    <w:p w:rsidR="007003F1" w:rsidRDefault="007003F1">
      <w:pPr>
        <w:pStyle w:val="ConsPlusNormal"/>
        <w:ind w:firstLine="540"/>
        <w:jc w:val="both"/>
      </w:pPr>
      <w:r>
        <w:t xml:space="preserve">- отсутствие каких-либо документов, указанных в </w:t>
      </w:r>
      <w:hyperlink w:anchor="P49" w:history="1">
        <w:r>
          <w:rPr>
            <w:color w:val="0000FF"/>
          </w:rPr>
          <w:t>пункте 2.6.1</w:t>
        </w:r>
      </w:hyperlink>
      <w:r>
        <w:t xml:space="preserve"> настоящего Регламента.</w:t>
      </w:r>
    </w:p>
    <w:p w:rsidR="007003F1" w:rsidRDefault="007003F1">
      <w:pPr>
        <w:pStyle w:val="ConsPlusNormal"/>
        <w:ind w:firstLine="540"/>
        <w:jc w:val="both"/>
      </w:pPr>
      <w:r>
        <w:t>2.8. Перечень оснований для отказа в предоставлении государственной услуги</w:t>
      </w:r>
    </w:p>
    <w:p w:rsidR="007003F1" w:rsidRDefault="007003F1">
      <w:pPr>
        <w:pStyle w:val="ConsPlusNormal"/>
        <w:ind w:firstLine="540"/>
        <w:jc w:val="both"/>
      </w:pPr>
      <w:r>
        <w:t>- отсутствие запрашиваемых документов в Министерстве;</w:t>
      </w:r>
    </w:p>
    <w:p w:rsidR="007003F1" w:rsidRDefault="007003F1">
      <w:pPr>
        <w:pStyle w:val="ConsPlusNormal"/>
        <w:ind w:firstLine="540"/>
        <w:jc w:val="both"/>
      </w:pPr>
      <w:r>
        <w:t>- отсутствие у заявителя правоустанавливающих документов по запрашиваемым земельным участкам;</w:t>
      </w:r>
    </w:p>
    <w:p w:rsidR="007003F1" w:rsidRDefault="007003F1">
      <w:pPr>
        <w:pStyle w:val="ConsPlusNormal"/>
        <w:ind w:firstLine="540"/>
        <w:jc w:val="both"/>
      </w:pPr>
      <w:r>
        <w:t>- немотивированное обращение;</w:t>
      </w:r>
    </w:p>
    <w:p w:rsidR="007003F1" w:rsidRDefault="007003F1">
      <w:pPr>
        <w:pStyle w:val="ConsPlusNormal"/>
        <w:ind w:firstLine="540"/>
        <w:jc w:val="both"/>
      </w:pPr>
      <w:r>
        <w:t>- представлены недостоверные сведения и документы.</w:t>
      </w:r>
    </w:p>
    <w:p w:rsidR="007003F1" w:rsidRDefault="007003F1">
      <w:pPr>
        <w:pStyle w:val="ConsPlusNormal"/>
        <w:ind w:firstLine="540"/>
        <w:jc w:val="both"/>
      </w:pPr>
      <w:r>
        <w:t>2.9. Государственная услуга предоставляется бесплатно.</w:t>
      </w:r>
    </w:p>
    <w:p w:rsidR="007003F1" w:rsidRDefault="007003F1">
      <w:pPr>
        <w:pStyle w:val="ConsPlusNormal"/>
        <w:ind w:firstLine="540"/>
        <w:jc w:val="both"/>
      </w:pPr>
      <w:r>
        <w:t>2.10. Максимальный срок ожидания в очереди при подаче заявки на предоставление государственной услуги не должен превышать 15 минут.</w:t>
      </w:r>
    </w:p>
    <w:p w:rsidR="007003F1" w:rsidRDefault="007003F1">
      <w:pPr>
        <w:pStyle w:val="ConsPlusNormal"/>
        <w:ind w:firstLine="540"/>
        <w:jc w:val="both"/>
      </w:pPr>
      <w:r>
        <w:t>2.11. Срок регистрации запроса заявителя о предоставлении государственной услуги не должна превышать 30 минут.</w:t>
      </w:r>
    </w:p>
    <w:p w:rsidR="007003F1" w:rsidRDefault="007003F1">
      <w:pPr>
        <w:pStyle w:val="ConsPlusNormal"/>
        <w:ind w:firstLine="540"/>
        <w:jc w:val="both"/>
      </w:pPr>
      <w:r>
        <w:t>2.12. Требования к местам предоставления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7003F1" w:rsidRDefault="007003F1">
      <w:pPr>
        <w:pStyle w:val="ConsPlusNormal"/>
        <w:ind w:firstLine="540"/>
        <w:jc w:val="both"/>
      </w:pPr>
      <w:r>
        <w:t>Помещение для работы с гражданами в ГБУ "МФЦ" должно размещаться на нижних этажах здания и иметь отдельный вход.</w:t>
      </w:r>
    </w:p>
    <w:p w:rsidR="007003F1" w:rsidRDefault="007003F1">
      <w:pPr>
        <w:pStyle w:val="ConsPlusNormal"/>
        <w:ind w:firstLine="540"/>
        <w:jc w:val="both"/>
      </w:pPr>
      <w:r>
        <w:t>Вход в здание должен быть оборудован удобной лестницей с поручнями, а также пандусами.</w:t>
      </w:r>
    </w:p>
    <w:p w:rsidR="007003F1" w:rsidRDefault="007003F1">
      <w:pPr>
        <w:pStyle w:val="ConsPlusNormal"/>
        <w:ind w:firstLine="540"/>
        <w:jc w:val="both"/>
      </w:pPr>
      <w:r>
        <w:t>Здание ГБУ "МФЦ"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7003F1" w:rsidRDefault="007003F1">
      <w:pPr>
        <w:pStyle w:val="ConsPlusNormal"/>
        <w:ind w:firstLine="540"/>
        <w:jc w:val="both"/>
      </w:pPr>
      <w:r>
        <w:t>место нахождения и юридический адрес;</w:t>
      </w:r>
    </w:p>
    <w:p w:rsidR="007003F1" w:rsidRDefault="007003F1">
      <w:pPr>
        <w:pStyle w:val="ConsPlusNormal"/>
        <w:ind w:firstLine="540"/>
        <w:jc w:val="both"/>
      </w:pPr>
      <w:r>
        <w:t>режим работы;</w:t>
      </w:r>
    </w:p>
    <w:p w:rsidR="007003F1" w:rsidRDefault="007003F1">
      <w:pPr>
        <w:pStyle w:val="ConsPlusNormal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7003F1" w:rsidRDefault="007003F1">
      <w:pPr>
        <w:pStyle w:val="ConsPlusNormal"/>
        <w:ind w:firstLine="540"/>
        <w:jc w:val="both"/>
      </w:pPr>
      <w:r>
        <w:t>телефонные номера и адреса электронной почты справочной службы ГБУ "МФЦ" (телефоны и адреса электронной почты, "горячей линии" и call-центра).</w:t>
      </w:r>
    </w:p>
    <w:p w:rsidR="007003F1" w:rsidRDefault="007003F1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входа.</w:t>
      </w:r>
    </w:p>
    <w:p w:rsidR="007003F1" w:rsidRDefault="007003F1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приборами, позволяющими беспрепятственно ознакомиться с информационными табличками в течение рабочего времени ГБУ "МФЦ".</w:t>
      </w:r>
    </w:p>
    <w:p w:rsidR="007003F1" w:rsidRDefault="007003F1">
      <w:pPr>
        <w:pStyle w:val="ConsPlusNormal"/>
        <w:ind w:firstLine="540"/>
        <w:jc w:val="both"/>
      </w:pPr>
      <w:r>
        <w:t>Прием документов должен осуществляться двумя группами "окон" - на прием и выдачу документов операторами ГБУ "МФЦ".</w:t>
      </w:r>
    </w:p>
    <w:p w:rsidR="007003F1" w:rsidRDefault="007003F1">
      <w:pPr>
        <w:pStyle w:val="ConsPlusNormal"/>
        <w:ind w:firstLine="540"/>
        <w:jc w:val="both"/>
      </w:pPr>
      <w:r>
        <w:t>Сектор информирования должен быть оборудован информационными стендами.</w:t>
      </w:r>
    </w:p>
    <w:p w:rsidR="007003F1" w:rsidRDefault="007003F1">
      <w:pPr>
        <w:pStyle w:val="ConsPlusNormal"/>
        <w:ind w:firstLine="540"/>
        <w:jc w:val="both"/>
      </w:pPr>
      <w:r>
        <w:t>Секторы информирования и ожидания оборудуются стульями, креслами, столами (стойками) для возможности оформления документов.</w:t>
      </w:r>
    </w:p>
    <w:p w:rsidR="007003F1" w:rsidRDefault="007003F1">
      <w:pPr>
        <w:pStyle w:val="ConsPlusNormal"/>
        <w:ind w:firstLine="540"/>
        <w:jc w:val="both"/>
      </w:pPr>
      <w:r>
        <w:t>2.13. Показатели доступности и качества государственной услуги</w:t>
      </w:r>
    </w:p>
    <w:p w:rsidR="007003F1" w:rsidRDefault="007003F1">
      <w:pPr>
        <w:pStyle w:val="ConsPlusNormal"/>
        <w:ind w:firstLine="540"/>
        <w:jc w:val="both"/>
      </w:pPr>
      <w:r>
        <w:t>2.13.1. Показателями оценки доступности государственной услуги являются:</w:t>
      </w:r>
    </w:p>
    <w:p w:rsidR="007003F1" w:rsidRDefault="007003F1">
      <w:pPr>
        <w:pStyle w:val="ConsPlusNormal"/>
        <w:ind w:firstLine="540"/>
        <w:jc w:val="both"/>
      </w:pPr>
      <w:r>
        <w:lastRenderedPageBreak/>
        <w:t>транспортная доступность к местам предоставления государственной услуги (5 минут ходьбы от остановочного пункта);</w:t>
      </w:r>
    </w:p>
    <w:p w:rsidR="007003F1" w:rsidRDefault="007003F1">
      <w:pPr>
        <w:pStyle w:val="ConsPlusNormal"/>
        <w:ind w:firstLine="54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7003F1" w:rsidRDefault="007003F1">
      <w:pPr>
        <w:pStyle w:val="ConsPlusNormal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Министерства, а также на портале государственных (муниципальных) услуг Кабардино-Балкарской Республики.</w:t>
      </w:r>
    </w:p>
    <w:p w:rsidR="007003F1" w:rsidRDefault="007003F1">
      <w:pPr>
        <w:pStyle w:val="ConsPlusNormal"/>
        <w:ind w:firstLine="540"/>
        <w:jc w:val="both"/>
      </w:pPr>
      <w:r>
        <w:t>2.13.2. Показателями оценки качества государственной услуги являются:</w:t>
      </w:r>
    </w:p>
    <w:p w:rsidR="007003F1" w:rsidRDefault="007003F1">
      <w:pPr>
        <w:pStyle w:val="ConsPlusNormal"/>
        <w:ind w:firstLine="540"/>
        <w:jc w:val="both"/>
      </w:pPr>
      <w:r>
        <w:t>количество взаимодействий с должностным лицом, ответственным за предоставление государственной услуги - 2 (1 - обращение за предоставлением государственной услуги, 1 - получение конечного результата);</w:t>
      </w:r>
    </w:p>
    <w:p w:rsidR="007003F1" w:rsidRDefault="007003F1">
      <w:pPr>
        <w:pStyle w:val="ConsPlusNormal"/>
        <w:ind w:firstLine="540"/>
        <w:jc w:val="both"/>
      </w:pPr>
      <w:r>
        <w:t>соблюдение должностным лицом, ответственным за предоставление государственной услуги, сроков предоставления государственной услуги;</w:t>
      </w:r>
    </w:p>
    <w:p w:rsidR="007003F1" w:rsidRDefault="007003F1">
      <w:pPr>
        <w:pStyle w:val="ConsPlusNormal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7003F1" w:rsidRDefault="007003F1">
      <w:pPr>
        <w:pStyle w:val="ConsPlusNormal"/>
        <w:ind w:firstLine="540"/>
        <w:jc w:val="both"/>
      </w:pPr>
      <w:r>
        <w:t>отсутствие поданных в установленном порядке жалоб со стороны заявителей на качество предоставления государственной услуги, действия должностного лица, ответственного за предоставление государственной услуги, при предоставлении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2.14. Особенности предоставления государственной услуги в многофункциональном центре, а также в электронном виде</w:t>
      </w:r>
    </w:p>
    <w:p w:rsidR="007003F1" w:rsidRDefault="007003F1">
      <w:pPr>
        <w:pStyle w:val="ConsPlusNormal"/>
        <w:ind w:firstLine="540"/>
        <w:jc w:val="both"/>
      </w:pPr>
      <w:r>
        <w:t xml:space="preserve">2.14.1. Предоставление государственных и муниципальных услуг в многофункциональном центре осуществляется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иными нормативными правовыми актами Российской Федерации, нормативными правовыми актами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соответствующим запросом, а взаимодействие с органом, предоставляющим государственную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Министерством.</w:t>
      </w:r>
    </w:p>
    <w:p w:rsidR="007003F1" w:rsidRDefault="00700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3F1" w:rsidRDefault="007003F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003F1" w:rsidRDefault="007003F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имеется в виду Положение о многофункциональном центре по предоставлению государственных и муниципальных услуг в Кабардино-Балкарской Республике, утвержденное Постановлением Правительства КБР от 06.08.2008 N 186-ПП.</w:t>
      </w:r>
    </w:p>
    <w:p w:rsidR="007003F1" w:rsidRDefault="00700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03F1" w:rsidRDefault="007003F1">
      <w:pPr>
        <w:pStyle w:val="ConsPlusNormal"/>
        <w:ind w:firstLine="540"/>
        <w:jc w:val="both"/>
      </w:pPr>
      <w:r>
        <w:t xml:space="preserve">Особенности организации предоставления государственной услуги в многофункциональном центре устанавливаются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(муниципальных) услуг, утвержденными Постановлением Правительства Кабардино-Балкарской Республики от 6 августа 2008 года N 186-ПП.</w:t>
      </w:r>
    </w:p>
    <w:p w:rsidR="007003F1" w:rsidRDefault="007003F1">
      <w:pPr>
        <w:pStyle w:val="ConsPlusNormal"/>
        <w:ind w:firstLine="540"/>
        <w:jc w:val="both"/>
      </w:pPr>
      <w:r>
        <w:t xml:space="preserve">2.14.2. Организация предоставления государственной услуги в электронной форме утверждена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Кабардино-Балкарской Республики от 29 апреля 2010 года N 158-рп "О мерах по обеспечению перехода на предоставление государственных и муниципальных услуг (функций) в электронном виде".</w:t>
      </w:r>
    </w:p>
    <w:p w:rsidR="007003F1" w:rsidRDefault="007003F1">
      <w:pPr>
        <w:pStyle w:val="ConsPlusNormal"/>
        <w:ind w:firstLine="540"/>
        <w:jc w:val="both"/>
      </w:pPr>
      <w:r>
        <w:t>На портале государственных (муниципальных) услуг Кабардино-Балкарской Республики размещается следующая информация:</w:t>
      </w:r>
    </w:p>
    <w:p w:rsidR="007003F1" w:rsidRDefault="007003F1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7003F1" w:rsidRDefault="007003F1">
      <w:pPr>
        <w:pStyle w:val="ConsPlusNormal"/>
        <w:ind w:firstLine="540"/>
        <w:jc w:val="both"/>
      </w:pPr>
      <w:r>
        <w:t>перечень оснований для отказа в предоставлении государственной услуги;</w:t>
      </w:r>
    </w:p>
    <w:p w:rsidR="007003F1" w:rsidRDefault="007003F1">
      <w:pPr>
        <w:pStyle w:val="ConsPlusNormal"/>
        <w:ind w:firstLine="540"/>
        <w:jc w:val="both"/>
      </w:pPr>
      <w:r>
        <w:t>сроки оказания государственной услуги;</w:t>
      </w:r>
    </w:p>
    <w:p w:rsidR="007003F1" w:rsidRDefault="007003F1">
      <w:pPr>
        <w:pStyle w:val="ConsPlusNormal"/>
        <w:ind w:firstLine="540"/>
        <w:jc w:val="both"/>
      </w:pPr>
      <w:r>
        <w:t>сведения о бесплатности предоставления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На портале размещаются формы заявлений на предоставление государственной услуги и обеспечивается доступ к ним для копирования и заполнения в электронном виде.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center"/>
      </w:pPr>
      <w:r>
        <w:t>III. Состав, последовательность и сроки выполнения</w:t>
      </w:r>
    </w:p>
    <w:p w:rsidR="007003F1" w:rsidRDefault="007003F1">
      <w:pPr>
        <w:pStyle w:val="ConsPlusNormal"/>
        <w:jc w:val="center"/>
      </w:pPr>
      <w:r>
        <w:t>административных процедур, требования к порядку их</w:t>
      </w:r>
    </w:p>
    <w:p w:rsidR="007003F1" w:rsidRDefault="007003F1">
      <w:pPr>
        <w:pStyle w:val="ConsPlusNormal"/>
        <w:jc w:val="center"/>
      </w:pPr>
      <w:r>
        <w:t>выполнения, в том числе особенности выполнения</w:t>
      </w:r>
    </w:p>
    <w:p w:rsidR="007003F1" w:rsidRDefault="007003F1">
      <w:pPr>
        <w:pStyle w:val="ConsPlusNormal"/>
        <w:jc w:val="center"/>
      </w:pPr>
      <w:r>
        <w:t>административных процедур в электронной форме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ind w:firstLine="540"/>
        <w:jc w:val="both"/>
      </w:pPr>
      <w:r>
        <w:t xml:space="preserve">3.1. Предоставление государственной услуги представлено </w:t>
      </w:r>
      <w:hyperlink w:anchor="P208" w:history="1">
        <w:r>
          <w:rPr>
            <w:color w:val="0000FF"/>
          </w:rPr>
          <w:t>блок-схемой</w:t>
        </w:r>
      </w:hyperlink>
      <w:r>
        <w:t xml:space="preserve"> (приложение N 2) и включает в себя следующие административные процедуры:</w:t>
      </w:r>
    </w:p>
    <w:p w:rsidR="007003F1" w:rsidRDefault="007003F1">
      <w:pPr>
        <w:pStyle w:val="ConsPlusNormal"/>
        <w:ind w:firstLine="540"/>
        <w:jc w:val="both"/>
      </w:pPr>
      <w:r>
        <w:t>прием и регистрация документов;</w:t>
      </w:r>
    </w:p>
    <w:p w:rsidR="007003F1" w:rsidRDefault="007003F1">
      <w:pPr>
        <w:pStyle w:val="ConsPlusNormal"/>
        <w:ind w:firstLine="540"/>
        <w:jc w:val="both"/>
      </w:pPr>
      <w:r>
        <w:t>поручение непосредственному исполнителю;</w:t>
      </w:r>
    </w:p>
    <w:p w:rsidR="007003F1" w:rsidRDefault="007003F1">
      <w:pPr>
        <w:pStyle w:val="ConsPlusNormal"/>
        <w:ind w:firstLine="540"/>
        <w:jc w:val="both"/>
      </w:pPr>
      <w:r>
        <w:t>проверка полноты и качества представленных документов;</w:t>
      </w:r>
    </w:p>
    <w:p w:rsidR="007003F1" w:rsidRDefault="007003F1">
      <w:pPr>
        <w:pStyle w:val="ConsPlusNormal"/>
        <w:ind w:firstLine="540"/>
        <w:jc w:val="both"/>
      </w:pPr>
      <w:r>
        <w:t>принятие соответствующего решения;</w:t>
      </w:r>
    </w:p>
    <w:p w:rsidR="007003F1" w:rsidRDefault="007003F1">
      <w:pPr>
        <w:pStyle w:val="ConsPlusNormal"/>
        <w:ind w:firstLine="540"/>
        <w:jc w:val="both"/>
      </w:pPr>
      <w:r>
        <w:t>направление заявителю уведомления о принятом решении.</w:t>
      </w:r>
    </w:p>
    <w:p w:rsidR="007003F1" w:rsidRDefault="007003F1">
      <w:pPr>
        <w:pStyle w:val="ConsPlusNormal"/>
        <w:ind w:firstLine="540"/>
        <w:jc w:val="both"/>
      </w:pPr>
      <w:r>
        <w:t xml:space="preserve">3.2. Основанием для начала процедуры "Прием и регистрация документов" является заявка выдачу копий архивных документов, подтверждающих право на владение землей со всем перечнем документов, указанных в </w:t>
      </w:r>
      <w:hyperlink w:anchor="P49" w:history="1">
        <w:r>
          <w:rPr>
            <w:color w:val="0000FF"/>
          </w:rPr>
          <w:t>пункте 2.6.1</w:t>
        </w:r>
      </w:hyperlink>
      <w:r>
        <w:t xml:space="preserve"> раздела II настоящего Административного регламента.</w:t>
      </w:r>
    </w:p>
    <w:p w:rsidR="007003F1" w:rsidRDefault="007003F1">
      <w:pPr>
        <w:pStyle w:val="ConsPlusNormal"/>
        <w:ind w:firstLine="540"/>
        <w:jc w:val="both"/>
      </w:pPr>
      <w:r>
        <w:t>Заявку можно передать следующими способами:</w:t>
      </w:r>
    </w:p>
    <w:p w:rsidR="007003F1" w:rsidRDefault="007003F1">
      <w:pPr>
        <w:pStyle w:val="ConsPlusNormal"/>
        <w:ind w:firstLine="540"/>
        <w:jc w:val="both"/>
      </w:pPr>
      <w:r>
        <w:t>лично по месту нахождения Министерства и ГБУ "МФЦ";</w:t>
      </w:r>
    </w:p>
    <w:p w:rsidR="007003F1" w:rsidRDefault="007003F1">
      <w:pPr>
        <w:pStyle w:val="ConsPlusNormal"/>
        <w:ind w:firstLine="540"/>
        <w:jc w:val="both"/>
      </w:pPr>
      <w:r>
        <w:t>почтовым отправлением;</w:t>
      </w:r>
    </w:p>
    <w:p w:rsidR="007003F1" w:rsidRDefault="007003F1">
      <w:pPr>
        <w:pStyle w:val="ConsPlusNormal"/>
        <w:ind w:firstLine="540"/>
        <w:jc w:val="both"/>
      </w:pPr>
      <w:r>
        <w:t>в электронной форме (при наличии электронной подписи).</w:t>
      </w:r>
    </w:p>
    <w:p w:rsidR="007003F1" w:rsidRDefault="007003F1">
      <w:pPr>
        <w:pStyle w:val="ConsPlusNormal"/>
        <w:ind w:firstLine="540"/>
        <w:jc w:val="both"/>
      </w:pPr>
      <w:r>
        <w:t>Министерство регистрирует заявки (1 рабочий день) в порядке их поступления в специальном журнале, который должен быть пронумерован, прошнурован и скреплен печатью Министерства.</w:t>
      </w:r>
    </w:p>
    <w:p w:rsidR="007003F1" w:rsidRDefault="007003F1">
      <w:pPr>
        <w:pStyle w:val="ConsPlusNormal"/>
        <w:ind w:firstLine="540"/>
        <w:jc w:val="both"/>
      </w:pPr>
      <w:r>
        <w:t>3.3. После рассмотрения заявки Министерство в пятидневный срок уведомляет физическое или юридическое лицо об оказании либо отказе в оказании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3.4. Должностное лицо, ответственное за подготовку копий архивных документов, подтверждающих право на владение землей - начальник отдела по управлению земельными ресурсами, каб. N 458, контактный телефон 8(8662) 40-17-35, 40-66-18, факс: 40-00-39.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center"/>
      </w:pPr>
      <w:r>
        <w:t>IV. Формы контроля за предоставлением государственной услуги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ind w:firstLine="540"/>
        <w:jc w:val="both"/>
      </w:pPr>
      <w:r>
        <w:t>4.1. Текущий контроль осуществляется путем проведения должностным лицом, ответственным за организацию работы по предоставлению государственной услуги,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Республики.</w:t>
      </w:r>
    </w:p>
    <w:p w:rsidR="007003F1" w:rsidRDefault="007003F1">
      <w:pPr>
        <w:pStyle w:val="ConsPlusNormal"/>
        <w:ind w:firstLine="540"/>
        <w:jc w:val="both"/>
      </w:pPr>
      <w:r>
        <w:t>4.2. Персональная ответственность специалиста закрепляется в его должностном регламенте в соответствии с требованиями законодательства.</w:t>
      </w:r>
    </w:p>
    <w:p w:rsidR="007003F1" w:rsidRDefault="007003F1">
      <w:pPr>
        <w:pStyle w:val="ConsPlusNormal"/>
        <w:ind w:firstLine="540"/>
        <w:jc w:val="both"/>
      </w:pPr>
      <w:r>
        <w:t>4.3. Контроль за предоставлением государственной услуги со стороны юридических лиц не предусмотрен.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7003F1" w:rsidRDefault="007003F1">
      <w:pPr>
        <w:pStyle w:val="ConsPlusNormal"/>
        <w:jc w:val="center"/>
      </w:pPr>
      <w:r>
        <w:t>и действий (бездействия) органа, предоставляющего</w:t>
      </w:r>
    </w:p>
    <w:p w:rsidR="007003F1" w:rsidRDefault="007003F1">
      <w:pPr>
        <w:pStyle w:val="ConsPlusNormal"/>
        <w:jc w:val="center"/>
      </w:pPr>
      <w:r>
        <w:t>государственную услугу, а также должностных</w:t>
      </w:r>
    </w:p>
    <w:p w:rsidR="007003F1" w:rsidRDefault="007003F1">
      <w:pPr>
        <w:pStyle w:val="ConsPlusNormal"/>
        <w:jc w:val="center"/>
      </w:pPr>
      <w:r>
        <w:t>лиц, государственных служащих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ind w:firstLine="540"/>
        <w:jc w:val="both"/>
      </w:pPr>
      <w:r>
        <w:t>5.1. Заявители имеют право на обжалование действий или бездействия Министерства КБР, а также ГБУ "МФЦ" во внесудебном и в судебном порядке в соответствии с законодательством.</w:t>
      </w:r>
    </w:p>
    <w:p w:rsidR="007003F1" w:rsidRDefault="007003F1">
      <w:pPr>
        <w:pStyle w:val="ConsPlusNormal"/>
        <w:ind w:firstLine="540"/>
        <w:jc w:val="both"/>
      </w:pPr>
      <w:r>
        <w:t>5.2. В досудебном порядке могут быть обжалованы действия (бездействие) и решения должностных лиц, ответственных за предоставление государственной услуги.</w:t>
      </w:r>
    </w:p>
    <w:p w:rsidR="007003F1" w:rsidRDefault="007003F1">
      <w:pPr>
        <w:pStyle w:val="ConsPlusNormal"/>
        <w:ind w:firstLine="540"/>
        <w:jc w:val="both"/>
      </w:pPr>
      <w:r>
        <w:t>5.3. Перечень случаев, в которых ответ на Жалобу (претензию) не дается:</w:t>
      </w:r>
    </w:p>
    <w:p w:rsidR="007003F1" w:rsidRDefault="007003F1">
      <w:pPr>
        <w:pStyle w:val="ConsPlusNormal"/>
        <w:jc w:val="both"/>
      </w:pPr>
      <w:r>
        <w:t xml:space="preserve">(п. 5.3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7003F1" w:rsidRDefault="007003F1">
      <w:pPr>
        <w:pStyle w:val="ConsPlusNormal"/>
        <w:ind w:firstLine="540"/>
        <w:jc w:val="both"/>
      </w:pPr>
      <w:r>
        <w:t>5.3.1. в письменной жалобе не указаны наименования заявителя и почтовый адрес, по которому должен быть направлен ответ;</w:t>
      </w:r>
    </w:p>
    <w:p w:rsidR="007003F1" w:rsidRDefault="007003F1">
      <w:pPr>
        <w:pStyle w:val="ConsPlusNormal"/>
        <w:ind w:firstLine="540"/>
        <w:jc w:val="both"/>
      </w:pPr>
      <w:r>
        <w:t xml:space="preserve">5.3.2. текст жалобы не поддается прочтению, о чем сообщается заявителю, направившему </w:t>
      </w:r>
      <w:r>
        <w:lastRenderedPageBreak/>
        <w:t>жалобу, если его наименование, почтовый адрес и телефон поддаются прочтению;</w:t>
      </w:r>
    </w:p>
    <w:p w:rsidR="007003F1" w:rsidRDefault="007003F1">
      <w:pPr>
        <w:pStyle w:val="ConsPlusNormal"/>
        <w:ind w:firstLine="540"/>
        <w:jc w:val="both"/>
      </w:pPr>
      <w:r>
        <w:t>5.3.3.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003F1" w:rsidRDefault="007003F1">
      <w:pPr>
        <w:pStyle w:val="ConsPlusNormal"/>
        <w:ind w:firstLine="540"/>
        <w:jc w:val="both"/>
      </w:pPr>
      <w:r>
        <w:t>5.3.4.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7003F1" w:rsidRDefault="007003F1">
      <w:pPr>
        <w:pStyle w:val="ConsPlusNormal"/>
        <w:ind w:firstLine="540"/>
        <w:jc w:val="both"/>
      </w:pPr>
      <w:r>
        <w:t>5.4. Основанием для начала процедуры досудебного обжалования является регистрация жалобы в Министерстве, направленной по почте либо представленной заявителем при личном обращении. Письменная жалоба должна быть написана разборчивым почерком, не содержать нецензурных выражений. В жалобе указываются:</w:t>
      </w:r>
    </w:p>
    <w:p w:rsidR="007003F1" w:rsidRDefault="007003F1">
      <w:pPr>
        <w:pStyle w:val="ConsPlusNormal"/>
        <w:ind w:firstLine="540"/>
        <w:jc w:val="both"/>
      </w:pPr>
      <w:r>
        <w:t>полное наименование юридического лица;</w:t>
      </w:r>
    </w:p>
    <w:p w:rsidR="007003F1" w:rsidRDefault="007003F1">
      <w:pPr>
        <w:pStyle w:val="ConsPlusNormal"/>
        <w:ind w:firstLine="540"/>
        <w:jc w:val="both"/>
      </w:pPr>
      <w:r>
        <w:t>контактный почтовый адрес;</w:t>
      </w:r>
    </w:p>
    <w:p w:rsidR="007003F1" w:rsidRDefault="007003F1">
      <w:pPr>
        <w:pStyle w:val="ConsPlusNormal"/>
        <w:ind w:firstLine="540"/>
        <w:jc w:val="both"/>
      </w:pPr>
      <w:r>
        <w:t>предмет жалобы;</w:t>
      </w:r>
    </w:p>
    <w:p w:rsidR="007003F1" w:rsidRDefault="007003F1">
      <w:pPr>
        <w:pStyle w:val="ConsPlusNormal"/>
        <w:ind w:firstLine="540"/>
        <w:jc w:val="both"/>
      </w:pPr>
      <w:r>
        <w:t>дата подписания жалобы;</w:t>
      </w:r>
    </w:p>
    <w:p w:rsidR="007003F1" w:rsidRDefault="007003F1">
      <w:pPr>
        <w:pStyle w:val="ConsPlusNormal"/>
        <w:ind w:firstLine="540"/>
        <w:jc w:val="both"/>
      </w:pPr>
      <w:r>
        <w:t>личная подпись руководителя организации.</w:t>
      </w:r>
    </w:p>
    <w:p w:rsidR="007003F1" w:rsidRDefault="007003F1">
      <w:pPr>
        <w:pStyle w:val="ConsPlusNormal"/>
        <w:ind w:firstLine="540"/>
        <w:jc w:val="both"/>
      </w:pPr>
      <w:r>
        <w:t>5.5. Заявитель имеет право на получение информации и документов, необходимых ему для обоснования и рассмотрения жалобы.</w:t>
      </w:r>
    </w:p>
    <w:p w:rsidR="007003F1" w:rsidRDefault="007003F1">
      <w:pPr>
        <w:pStyle w:val="ConsPlusNormal"/>
        <w:ind w:firstLine="540"/>
        <w:jc w:val="both"/>
      </w:pPr>
      <w:r>
        <w:t>5.6. Жалоба на действия (бездействие) и решения должностного лица может быть подана в письменном виде, в том числе при личном приеме заявителя, либо в форме электронного документа на имя министра государственного имущества и земельных отношений Кабардино-Балкарской Республики.</w:t>
      </w:r>
    </w:p>
    <w:p w:rsidR="007003F1" w:rsidRDefault="007003F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7003F1" w:rsidRDefault="007003F1">
      <w:pPr>
        <w:pStyle w:val="ConsPlusNormal"/>
        <w:ind w:firstLine="540"/>
        <w:jc w:val="both"/>
      </w:pPr>
      <w:r>
        <w:t>5.7. Жалоба подлежит рассмотрению в течение 15 рабочих дней со дня ее регистрации, а в случае обжалования отказа должностных лиц Минимущества КБР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003F1" w:rsidRDefault="007003F1">
      <w:pPr>
        <w:pStyle w:val="ConsPlusNormal"/>
        <w:jc w:val="both"/>
      </w:pPr>
      <w:r>
        <w:t xml:space="preserve">(п. 5.7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Минимущества КБР от 29.05.2013 N 14)</w:t>
      </w:r>
    </w:p>
    <w:p w:rsidR="007003F1" w:rsidRDefault="007003F1">
      <w:pPr>
        <w:pStyle w:val="ConsPlusNormal"/>
        <w:ind w:firstLine="540"/>
        <w:jc w:val="both"/>
      </w:pPr>
      <w:r>
        <w:t>5.8.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в течение 5 рабочих дней после принятия решения.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right"/>
      </w:pPr>
      <w:r>
        <w:t>Приложение N 1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right"/>
      </w:pPr>
      <w:r>
        <w:t>Форма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nformat"/>
        <w:jc w:val="both"/>
      </w:pPr>
      <w:r>
        <w:t xml:space="preserve">                                  В Министерство государственного имущества</w:t>
      </w:r>
    </w:p>
    <w:p w:rsidR="007003F1" w:rsidRDefault="007003F1">
      <w:pPr>
        <w:pStyle w:val="ConsPlusNonformat"/>
        <w:jc w:val="both"/>
      </w:pPr>
      <w:r>
        <w:t xml:space="preserve">                                                      и земельных отношений</w:t>
      </w:r>
    </w:p>
    <w:p w:rsidR="007003F1" w:rsidRDefault="007003F1">
      <w:pPr>
        <w:pStyle w:val="ConsPlusNonformat"/>
        <w:jc w:val="both"/>
      </w:pPr>
      <w:r>
        <w:t xml:space="preserve">                                            Кабардино-Балкарской Республики</w:t>
      </w:r>
    </w:p>
    <w:p w:rsidR="007003F1" w:rsidRDefault="007003F1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7003F1" w:rsidRDefault="007003F1">
      <w:pPr>
        <w:pStyle w:val="ConsPlusNonformat"/>
        <w:jc w:val="both"/>
      </w:pPr>
      <w:r>
        <w:t xml:space="preserve">                                     (фамилия, имя, отчество гражданина или</w:t>
      </w:r>
    </w:p>
    <w:p w:rsidR="007003F1" w:rsidRDefault="007003F1">
      <w:pPr>
        <w:pStyle w:val="ConsPlusNonformat"/>
        <w:jc w:val="both"/>
      </w:pPr>
      <w:r>
        <w:t xml:space="preserve">                                     ______________________________________</w:t>
      </w:r>
    </w:p>
    <w:p w:rsidR="007003F1" w:rsidRDefault="007003F1">
      <w:pPr>
        <w:pStyle w:val="ConsPlusNonformat"/>
        <w:jc w:val="both"/>
      </w:pPr>
      <w:r>
        <w:t xml:space="preserve">                                     полное наименование юридического лица,</w:t>
      </w:r>
    </w:p>
    <w:p w:rsidR="007003F1" w:rsidRDefault="007003F1">
      <w:pPr>
        <w:pStyle w:val="ConsPlusNonformat"/>
        <w:jc w:val="both"/>
      </w:pPr>
      <w:r>
        <w:t xml:space="preserve">                                   фамилия, имя, отчество его руководителя)</w:t>
      </w:r>
    </w:p>
    <w:p w:rsidR="007003F1" w:rsidRDefault="007003F1">
      <w:pPr>
        <w:pStyle w:val="ConsPlusNonformat"/>
        <w:jc w:val="both"/>
      </w:pPr>
      <w:r>
        <w:t xml:space="preserve">                                     почтовый адрес: ______________________</w:t>
      </w:r>
    </w:p>
    <w:p w:rsidR="007003F1" w:rsidRDefault="007003F1">
      <w:pPr>
        <w:pStyle w:val="ConsPlusNonformat"/>
        <w:jc w:val="both"/>
      </w:pPr>
      <w:r>
        <w:t xml:space="preserve">                                     телефон: _____________________________</w:t>
      </w:r>
    </w:p>
    <w:p w:rsidR="007003F1" w:rsidRDefault="007003F1">
      <w:pPr>
        <w:pStyle w:val="ConsPlusNonformat"/>
        <w:jc w:val="both"/>
      </w:pPr>
    </w:p>
    <w:p w:rsidR="007003F1" w:rsidRDefault="007003F1">
      <w:pPr>
        <w:pStyle w:val="ConsPlusNonformat"/>
        <w:jc w:val="both"/>
      </w:pPr>
      <w:bookmarkStart w:id="1" w:name="P188"/>
      <w:bookmarkEnd w:id="1"/>
      <w:r>
        <w:t xml:space="preserve">                                 ЗАЯВЛЕНИЕ</w:t>
      </w:r>
    </w:p>
    <w:p w:rsidR="007003F1" w:rsidRDefault="007003F1">
      <w:pPr>
        <w:pStyle w:val="ConsPlusNonformat"/>
        <w:jc w:val="both"/>
      </w:pPr>
    </w:p>
    <w:p w:rsidR="007003F1" w:rsidRDefault="007003F1">
      <w:pPr>
        <w:pStyle w:val="ConsPlusNonformat"/>
        <w:jc w:val="both"/>
      </w:pPr>
      <w:r>
        <w:t xml:space="preserve">    В   связи   </w:t>
      </w:r>
      <w:proofErr w:type="gramStart"/>
      <w:r>
        <w:t>с  _</w:t>
      </w:r>
      <w:proofErr w:type="gramEnd"/>
      <w:r>
        <w:t>___________________________________________  прошу  Вас</w:t>
      </w:r>
    </w:p>
    <w:p w:rsidR="007003F1" w:rsidRDefault="007003F1">
      <w:pPr>
        <w:pStyle w:val="ConsPlusNonformat"/>
        <w:jc w:val="both"/>
      </w:pPr>
      <w:r>
        <w:t xml:space="preserve">выдать   копии   </w:t>
      </w:r>
      <w:proofErr w:type="gramStart"/>
      <w:r>
        <w:t>архивных  документов</w:t>
      </w:r>
      <w:proofErr w:type="gramEnd"/>
      <w:r>
        <w:t>,  подтверждающих  право  на  владение</w:t>
      </w:r>
    </w:p>
    <w:p w:rsidR="007003F1" w:rsidRDefault="007003F1">
      <w:pPr>
        <w:pStyle w:val="ConsPlusNonformat"/>
        <w:jc w:val="both"/>
      </w:pPr>
      <w:r>
        <w:t>земельным участком ________________________________________.</w:t>
      </w:r>
    </w:p>
    <w:p w:rsidR="007003F1" w:rsidRDefault="007003F1">
      <w:pPr>
        <w:pStyle w:val="ConsPlusNonformat"/>
        <w:jc w:val="both"/>
      </w:pPr>
    </w:p>
    <w:p w:rsidR="007003F1" w:rsidRDefault="007003F1">
      <w:pPr>
        <w:pStyle w:val="ConsPlusNonformat"/>
        <w:jc w:val="both"/>
      </w:pPr>
      <w:r>
        <w:t xml:space="preserve">    Прилагаемые документы: на ___ л. в ___ экз.</w:t>
      </w:r>
    </w:p>
    <w:p w:rsidR="007003F1" w:rsidRDefault="007003F1">
      <w:pPr>
        <w:pStyle w:val="ConsPlusNonformat"/>
        <w:jc w:val="both"/>
      </w:pPr>
    </w:p>
    <w:p w:rsidR="007003F1" w:rsidRDefault="007003F1">
      <w:pPr>
        <w:pStyle w:val="ConsPlusNonformat"/>
        <w:jc w:val="both"/>
      </w:pPr>
      <w:r>
        <w:t xml:space="preserve">    ______________________  ____________________  _______________________</w:t>
      </w:r>
    </w:p>
    <w:p w:rsidR="007003F1" w:rsidRDefault="007003F1">
      <w:pPr>
        <w:pStyle w:val="ConsPlusNonformat"/>
        <w:jc w:val="both"/>
      </w:pPr>
      <w:r>
        <w:t xml:space="preserve">         (наименование  </w:t>
      </w:r>
      <w:proofErr w:type="gramStart"/>
      <w:r>
        <w:t xml:space="preserve">   (</w:t>
      </w:r>
      <w:proofErr w:type="gramEnd"/>
      <w:r>
        <w:t>подпись руководителя    (инициалы, фамилия</w:t>
      </w:r>
    </w:p>
    <w:p w:rsidR="007003F1" w:rsidRDefault="007003F1">
      <w:pPr>
        <w:pStyle w:val="ConsPlusNonformat"/>
        <w:jc w:val="both"/>
      </w:pPr>
      <w:r>
        <w:t xml:space="preserve">    должности руководителя    юридического </w:t>
      </w:r>
      <w:proofErr w:type="gramStart"/>
      <w:r>
        <w:t xml:space="preserve">лица,   </w:t>
      </w:r>
      <w:proofErr w:type="gramEnd"/>
      <w:r>
        <w:t xml:space="preserve">    руководителя</w:t>
      </w:r>
    </w:p>
    <w:p w:rsidR="007003F1" w:rsidRDefault="007003F1">
      <w:pPr>
        <w:pStyle w:val="ConsPlusNonformat"/>
        <w:jc w:val="both"/>
      </w:pPr>
      <w:r>
        <w:t xml:space="preserve">    юридического лица           </w:t>
      </w:r>
      <w:proofErr w:type="gramStart"/>
      <w:r>
        <w:t xml:space="preserve">гражданина)   </w:t>
      </w:r>
      <w:proofErr w:type="gramEnd"/>
      <w:r>
        <w:t xml:space="preserve">       юридического лица,</w:t>
      </w:r>
    </w:p>
    <w:p w:rsidR="007003F1" w:rsidRDefault="007003F1">
      <w:pPr>
        <w:pStyle w:val="ConsPlusNonformat"/>
        <w:jc w:val="both"/>
      </w:pPr>
      <w:r>
        <w:t xml:space="preserve">                                                        гражданина)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right"/>
      </w:pPr>
      <w:r>
        <w:t>Приложение N 2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rmal"/>
        <w:jc w:val="center"/>
      </w:pPr>
      <w:bookmarkStart w:id="2" w:name="P208"/>
      <w:bookmarkEnd w:id="2"/>
      <w:r>
        <w:t>БЛОК-СХЕМА</w:t>
      </w:r>
    </w:p>
    <w:p w:rsidR="007003F1" w:rsidRDefault="007003F1">
      <w:pPr>
        <w:pStyle w:val="ConsPlusNormal"/>
        <w:jc w:val="center"/>
      </w:pPr>
      <w:r>
        <w:t>ПРЕДОСТАВЛЕНИЯ ГОСУДАРСТВЕННОЙ УСЛУГИ</w:t>
      </w:r>
    </w:p>
    <w:p w:rsidR="007003F1" w:rsidRDefault="007003F1">
      <w:pPr>
        <w:pStyle w:val="ConsPlusNormal"/>
        <w:jc w:val="center"/>
      </w:pPr>
      <w:r>
        <w:t>"ВЫДАЧА КОПИЙ АРХИВНЫХ ДОКУМЕНТОВ,</w:t>
      </w:r>
    </w:p>
    <w:p w:rsidR="007003F1" w:rsidRDefault="007003F1">
      <w:pPr>
        <w:pStyle w:val="ConsPlusNormal"/>
        <w:jc w:val="center"/>
      </w:pPr>
      <w:r>
        <w:t>ПОДТВЕРЖДАЮЩИХ ПРАВО НА ВЛАДЕНИЕ ЗЕМЛЕЙ"</w:t>
      </w:r>
    </w:p>
    <w:p w:rsidR="007003F1" w:rsidRDefault="007003F1">
      <w:pPr>
        <w:pStyle w:val="ConsPlusNormal"/>
        <w:jc w:val="both"/>
      </w:pPr>
    </w:p>
    <w:p w:rsidR="007003F1" w:rsidRDefault="007003F1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7003F1" w:rsidRDefault="007003F1">
      <w:pPr>
        <w:pStyle w:val="ConsPlusNonformat"/>
        <w:jc w:val="both"/>
      </w:pPr>
      <w:r>
        <w:t xml:space="preserve">             │Прием и регистрация обращений/жалоб заявителей│</w:t>
      </w:r>
    </w:p>
    <w:p w:rsidR="007003F1" w:rsidRDefault="007003F1">
      <w:pPr>
        <w:pStyle w:val="ConsPlusNonformat"/>
        <w:jc w:val="both"/>
      </w:pPr>
      <w:r>
        <w:t xml:space="preserve">  ┌────────</w:t>
      </w:r>
      <w:proofErr w:type="gramStart"/>
      <w:r>
        <w:t>─&gt;│</w:t>
      </w:r>
      <w:proofErr w:type="gramEnd"/>
      <w:r>
        <w:t xml:space="preserve">  Регистрация и направление ответа заявителям │&lt;───┐</w:t>
      </w:r>
    </w:p>
    <w:p w:rsidR="007003F1" w:rsidRDefault="007003F1">
      <w:pPr>
        <w:pStyle w:val="ConsPlusNonformat"/>
        <w:jc w:val="both"/>
      </w:pPr>
      <w:r>
        <w:t xml:space="preserve">  │          └───────────────────────┬──────────────────────┘    │</w:t>
      </w:r>
    </w:p>
    <w:p w:rsidR="007003F1" w:rsidRDefault="007003F1">
      <w:pPr>
        <w:pStyle w:val="ConsPlusNonformat"/>
        <w:jc w:val="both"/>
      </w:pPr>
      <w:r>
        <w:t xml:space="preserve">  │                                  │                           │</w:t>
      </w:r>
    </w:p>
    <w:p w:rsidR="007003F1" w:rsidRDefault="007003F1">
      <w:pPr>
        <w:pStyle w:val="ConsPlusNonformat"/>
        <w:jc w:val="both"/>
      </w:pPr>
      <w:r>
        <w:t xml:space="preserve">  │                                  V                           │</w:t>
      </w:r>
    </w:p>
    <w:p w:rsidR="007003F1" w:rsidRDefault="007003F1">
      <w:pPr>
        <w:pStyle w:val="ConsPlusNonformat"/>
        <w:jc w:val="both"/>
      </w:pPr>
      <w:r>
        <w:t xml:space="preserve">  │               ┌────────────────────────────────────────┐     │</w:t>
      </w:r>
    </w:p>
    <w:p w:rsidR="007003F1" w:rsidRDefault="007003F1">
      <w:pPr>
        <w:pStyle w:val="ConsPlusNonformat"/>
        <w:jc w:val="both"/>
      </w:pPr>
      <w:r>
        <w:t xml:space="preserve">  │               │Поручение непосредственному исполнителю │     │</w:t>
      </w:r>
    </w:p>
    <w:p w:rsidR="007003F1" w:rsidRDefault="007003F1">
      <w:pPr>
        <w:pStyle w:val="ConsPlusNonformat"/>
        <w:jc w:val="both"/>
      </w:pPr>
      <w:r>
        <w:t xml:space="preserve">  │               └──────────────────┬─────────────────────┘     │</w:t>
      </w:r>
    </w:p>
    <w:p w:rsidR="007003F1" w:rsidRDefault="007003F1">
      <w:pPr>
        <w:pStyle w:val="ConsPlusNonformat"/>
        <w:jc w:val="both"/>
      </w:pPr>
      <w:r>
        <w:t xml:space="preserve">  │                                  │                           │</w:t>
      </w:r>
    </w:p>
    <w:p w:rsidR="007003F1" w:rsidRDefault="007003F1">
      <w:pPr>
        <w:pStyle w:val="ConsPlusNonformat"/>
        <w:jc w:val="both"/>
      </w:pPr>
      <w:r>
        <w:t xml:space="preserve">  │                                  V                           │</w:t>
      </w:r>
    </w:p>
    <w:p w:rsidR="007003F1" w:rsidRDefault="007003F1">
      <w:pPr>
        <w:pStyle w:val="ConsPlusNonformat"/>
        <w:jc w:val="both"/>
      </w:pPr>
      <w:r>
        <w:t xml:space="preserve">  │                    ┌───────────────────────────┐             │</w:t>
      </w:r>
    </w:p>
    <w:p w:rsidR="007003F1" w:rsidRDefault="007003F1">
      <w:pPr>
        <w:pStyle w:val="ConsPlusNonformat"/>
        <w:jc w:val="both"/>
      </w:pPr>
      <w:r>
        <w:t xml:space="preserve">  │                    │Проверка полноты и качества│             │</w:t>
      </w:r>
    </w:p>
    <w:p w:rsidR="007003F1" w:rsidRDefault="007003F1">
      <w:pPr>
        <w:pStyle w:val="ConsPlusNonformat"/>
        <w:jc w:val="both"/>
      </w:pPr>
      <w:r>
        <w:t xml:space="preserve">  │                    │ представленных документов │             │</w:t>
      </w:r>
    </w:p>
    <w:p w:rsidR="007003F1" w:rsidRDefault="007003F1">
      <w:pPr>
        <w:pStyle w:val="ConsPlusNonformat"/>
        <w:jc w:val="both"/>
      </w:pPr>
      <w:r>
        <w:t xml:space="preserve">  │                    └─────────────┬─────────────┘             │</w:t>
      </w:r>
    </w:p>
    <w:p w:rsidR="007003F1" w:rsidRDefault="007003F1">
      <w:pPr>
        <w:pStyle w:val="ConsPlusNonformat"/>
        <w:jc w:val="both"/>
      </w:pPr>
      <w:r>
        <w:t xml:space="preserve">  │                                  │                           │</w:t>
      </w:r>
    </w:p>
    <w:p w:rsidR="007003F1" w:rsidRDefault="007003F1">
      <w:pPr>
        <w:pStyle w:val="ConsPlusNonformat"/>
        <w:jc w:val="both"/>
      </w:pPr>
      <w:r>
        <w:t xml:space="preserve">  │                                  V                           │</w:t>
      </w:r>
    </w:p>
    <w:p w:rsidR="007003F1" w:rsidRDefault="007003F1">
      <w:pPr>
        <w:pStyle w:val="ConsPlusNonformat"/>
        <w:jc w:val="both"/>
      </w:pPr>
      <w:r>
        <w:t xml:space="preserve">  │               ┌─────────────────────────────────────┐        │</w:t>
      </w:r>
    </w:p>
    <w:p w:rsidR="007003F1" w:rsidRDefault="007003F1">
      <w:pPr>
        <w:pStyle w:val="ConsPlusNonformat"/>
        <w:jc w:val="both"/>
      </w:pPr>
      <w:r>
        <w:t xml:space="preserve">  │               │   Наличие оснований для отказа в    │        │</w:t>
      </w:r>
    </w:p>
    <w:p w:rsidR="007003F1" w:rsidRDefault="007003F1">
      <w:pPr>
        <w:pStyle w:val="ConsPlusNonformat"/>
        <w:jc w:val="both"/>
      </w:pPr>
      <w:r>
        <w:t xml:space="preserve">  │               │предоставлении государственной услуги│        │</w:t>
      </w:r>
    </w:p>
    <w:p w:rsidR="007003F1" w:rsidRDefault="007003F1">
      <w:pPr>
        <w:pStyle w:val="ConsPlusNonformat"/>
        <w:jc w:val="both"/>
      </w:pPr>
      <w:r>
        <w:t xml:space="preserve">  │               └─────┬─────────────────────────┬─────┘        │</w:t>
      </w:r>
    </w:p>
    <w:p w:rsidR="007003F1" w:rsidRDefault="007003F1">
      <w:pPr>
        <w:pStyle w:val="ConsPlusNonformat"/>
        <w:jc w:val="both"/>
      </w:pPr>
      <w:r>
        <w:t xml:space="preserve">  │                     │                         │              │</w:t>
      </w:r>
    </w:p>
    <w:p w:rsidR="007003F1" w:rsidRDefault="007003F1">
      <w:pPr>
        <w:pStyle w:val="ConsPlusNonformat"/>
        <w:jc w:val="both"/>
      </w:pPr>
      <w:r>
        <w:t xml:space="preserve">  │                     V                         V              │</w:t>
      </w:r>
    </w:p>
    <w:p w:rsidR="007003F1" w:rsidRDefault="007003F1">
      <w:pPr>
        <w:pStyle w:val="ConsPlusNonformat"/>
        <w:jc w:val="both"/>
      </w:pPr>
      <w:r>
        <w:t xml:space="preserve">  │                  ┌────┐                   ┌─────┐            │</w:t>
      </w:r>
    </w:p>
    <w:p w:rsidR="007003F1" w:rsidRDefault="007003F1">
      <w:pPr>
        <w:pStyle w:val="ConsPlusNonformat"/>
        <w:jc w:val="both"/>
      </w:pPr>
      <w:r>
        <w:t xml:space="preserve">  │                  │ Да │                   │ Нет │            │</w:t>
      </w:r>
    </w:p>
    <w:p w:rsidR="007003F1" w:rsidRDefault="007003F1">
      <w:pPr>
        <w:pStyle w:val="ConsPlusNonformat"/>
        <w:jc w:val="both"/>
      </w:pPr>
      <w:r>
        <w:t xml:space="preserve">  │                  └──┬─┘                   └──┬──┘            │</w:t>
      </w:r>
    </w:p>
    <w:p w:rsidR="007003F1" w:rsidRDefault="007003F1">
      <w:pPr>
        <w:pStyle w:val="ConsPlusNonformat"/>
        <w:jc w:val="both"/>
      </w:pPr>
      <w:r>
        <w:t xml:space="preserve">  │                     │                        │               │</w:t>
      </w:r>
    </w:p>
    <w:p w:rsidR="007003F1" w:rsidRDefault="007003F1">
      <w:pPr>
        <w:pStyle w:val="ConsPlusNonformat"/>
        <w:jc w:val="both"/>
      </w:pPr>
      <w:r>
        <w:t xml:space="preserve">  │                     V                        V               │</w:t>
      </w:r>
    </w:p>
    <w:p w:rsidR="007003F1" w:rsidRDefault="007003F1">
      <w:pPr>
        <w:pStyle w:val="ConsPlusNonformat"/>
        <w:jc w:val="both"/>
      </w:pPr>
      <w:r>
        <w:t xml:space="preserve">  │             ┌───────────────┐        ┌──────────────┐        │</w:t>
      </w:r>
    </w:p>
    <w:p w:rsidR="007003F1" w:rsidRDefault="007003F1">
      <w:pPr>
        <w:pStyle w:val="ConsPlusNonformat"/>
        <w:jc w:val="both"/>
      </w:pPr>
      <w:r>
        <w:t xml:space="preserve">  │             </w:t>
      </w:r>
      <w:proofErr w:type="gramStart"/>
      <w:r>
        <w:t>│  Уведомление</w:t>
      </w:r>
      <w:proofErr w:type="gramEnd"/>
      <w:r>
        <w:t xml:space="preserve">  │        │ Выдача копий │        │</w:t>
      </w:r>
    </w:p>
    <w:p w:rsidR="007003F1" w:rsidRDefault="007003F1">
      <w:pPr>
        <w:pStyle w:val="ConsPlusNonformat"/>
        <w:jc w:val="both"/>
      </w:pPr>
      <w:r>
        <w:t xml:space="preserve">  │             </w:t>
      </w:r>
      <w:proofErr w:type="gramStart"/>
      <w:r>
        <w:t>│  об</w:t>
      </w:r>
      <w:proofErr w:type="gramEnd"/>
      <w:r>
        <w:t xml:space="preserve"> отказе в  │        │   архивных   ├────────┘</w:t>
      </w:r>
    </w:p>
    <w:p w:rsidR="007003F1" w:rsidRDefault="007003F1">
      <w:pPr>
        <w:pStyle w:val="ConsPlusNonformat"/>
        <w:jc w:val="both"/>
      </w:pPr>
      <w:r>
        <w:t xml:space="preserve">  │             │предоставлении │        </w:t>
      </w:r>
      <w:proofErr w:type="gramStart"/>
      <w:r>
        <w:t>│  документов</w:t>
      </w:r>
      <w:proofErr w:type="gramEnd"/>
      <w:r>
        <w:t xml:space="preserve">  │</w:t>
      </w:r>
    </w:p>
    <w:p w:rsidR="007003F1" w:rsidRDefault="007003F1">
      <w:pPr>
        <w:pStyle w:val="ConsPlusNonformat"/>
        <w:jc w:val="both"/>
      </w:pPr>
      <w:r>
        <w:t xml:space="preserve">  │             │государственной│        └──────────────┘</w:t>
      </w:r>
    </w:p>
    <w:p w:rsidR="007003F1" w:rsidRDefault="007003F1">
      <w:pPr>
        <w:pStyle w:val="ConsPlusNonformat"/>
        <w:jc w:val="both"/>
      </w:pPr>
      <w:r>
        <w:t xml:space="preserve">  │             │    услуги     │</w:t>
      </w:r>
    </w:p>
    <w:p w:rsidR="007003F1" w:rsidRDefault="007003F1">
      <w:pPr>
        <w:pStyle w:val="ConsPlusNonformat"/>
        <w:jc w:val="both"/>
      </w:pPr>
      <w:r>
        <w:t xml:space="preserve">  │             └───────┬───────┘</w:t>
      </w:r>
    </w:p>
    <w:p w:rsidR="007003F1" w:rsidRDefault="007003F1">
      <w:pPr>
        <w:pStyle w:val="ConsPlusNonformat"/>
        <w:jc w:val="both"/>
      </w:pPr>
      <w:r>
        <w:t xml:space="preserve">  │                     │</w:t>
      </w:r>
    </w:p>
    <w:p w:rsidR="007003F1" w:rsidRDefault="007003F1">
      <w:pPr>
        <w:pStyle w:val="ConsPlusNonformat"/>
        <w:jc w:val="both"/>
      </w:pPr>
      <w:r>
        <w:t xml:space="preserve">  │                     V</w:t>
      </w:r>
    </w:p>
    <w:p w:rsidR="007003F1" w:rsidRDefault="007003F1">
      <w:pPr>
        <w:pStyle w:val="ConsPlusNonformat"/>
        <w:jc w:val="both"/>
      </w:pPr>
      <w:r>
        <w:t xml:space="preserve">  │              ┌────────────┐       ┌─────────┐</w:t>
      </w:r>
    </w:p>
    <w:p w:rsidR="007003F1" w:rsidRDefault="007003F1">
      <w:pPr>
        <w:pStyle w:val="ConsPlusNonformat"/>
        <w:jc w:val="both"/>
      </w:pPr>
      <w:r>
        <w:t xml:space="preserve">  └──────────────</w:t>
      </w:r>
      <w:proofErr w:type="gramStart"/>
      <w:r>
        <w:t>┤  Жалоба</w:t>
      </w:r>
      <w:proofErr w:type="gramEnd"/>
      <w:r>
        <w:t xml:space="preserve">    │──────&gt;│  Ответ  │</w:t>
      </w:r>
    </w:p>
    <w:p w:rsidR="007003F1" w:rsidRDefault="007003F1">
      <w:pPr>
        <w:pStyle w:val="ConsPlusNonformat"/>
        <w:jc w:val="both"/>
      </w:pPr>
      <w:r>
        <w:t xml:space="preserve">                 └────────────┘       │заявителю│</w:t>
      </w:r>
    </w:p>
    <w:p w:rsidR="007003F1" w:rsidRDefault="007003F1">
      <w:pPr>
        <w:pStyle w:val="ConsPlusNonformat"/>
        <w:jc w:val="both"/>
      </w:pPr>
      <w:r>
        <w:t xml:space="preserve">                                      └─────────┘</w:t>
      </w:r>
    </w:p>
    <w:p w:rsidR="007003F1" w:rsidRDefault="007003F1">
      <w:pPr>
        <w:pStyle w:val="ConsPlusNormal"/>
      </w:pPr>
      <w:hyperlink r:id="rId14" w:history="1">
        <w:r>
          <w:rPr>
            <w:i/>
            <w:color w:val="0000FF"/>
          </w:rPr>
          <w:br/>
          <w:t>Приказ Минимущества КБР от 26.06.2012 N 41 (ред. от 06.04.2016) &lt;Об утверждении Административных регламентов по предоставлению государственных услуг&gt; {КонсультантПлюс}</w:t>
        </w:r>
      </w:hyperlink>
      <w:r>
        <w:br/>
      </w:r>
    </w:p>
    <w:p w:rsidR="00567F47" w:rsidRDefault="00567F47">
      <w:bookmarkStart w:id="3" w:name="_GoBack"/>
      <w:bookmarkEnd w:id="3"/>
    </w:p>
    <w:sectPr w:rsidR="00567F47" w:rsidSect="00BA7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1"/>
    <w:rsid w:val="00567F47"/>
    <w:rsid w:val="007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102B0-4128-4F72-BA27-16C1227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03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0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E43F634B6CBEEB715AEA9023A26934F1680A2B5C6D148832852AA19gFrDH" TargetMode="External"/><Relationship Id="rId13" Type="http://schemas.openxmlformats.org/officeDocument/2006/relationships/hyperlink" Target="consultantplus://offline/ref=1A0E43F634B6CBEEB715B0A414567B9E4A14DAAFB4C2DE1BD97709F74EF4A5CEFBA79CA60AC24A9A320720gFr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0E43F634B6CBEEB715B0A414567B9E4A14DAAFB4C2D217D77709F74EF4A5CEgFrBH" TargetMode="External"/><Relationship Id="rId12" Type="http://schemas.openxmlformats.org/officeDocument/2006/relationships/hyperlink" Target="consultantplus://offline/ref=1A0E43F634B6CBEEB715B0A414567B9E4A14DAAFB4C2DE1BD97709F74EF4A5CEFBA79CA60AC24A9A320720gFr1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E43F634B6CBEEB715AEA9023A26934F178CA1B2CAD148832852AA19gFrDH" TargetMode="External"/><Relationship Id="rId11" Type="http://schemas.openxmlformats.org/officeDocument/2006/relationships/hyperlink" Target="consultantplus://offline/ref=1A0E43F634B6CBEEB715B0A414567B9E4A14DAAFB4C2DE1BD97709F74EF4A5CEFBA79CA60AC24A9A320720gFr2H" TargetMode="External"/><Relationship Id="rId5" Type="http://schemas.openxmlformats.org/officeDocument/2006/relationships/hyperlink" Target="consultantplus://offline/ref=1A0E43F634B6CBEEB715AEA9023A26934C1783A7BC94864AD27D5CgAr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0E43F634B6CBEEB715B0A414567B9E4A14DAAFB5C3DC1BDB7709F74EF4A5CEgFrBH" TargetMode="External"/><Relationship Id="rId4" Type="http://schemas.openxmlformats.org/officeDocument/2006/relationships/hyperlink" Target="consultantplus://offline/ref=1A0E43F634B6CBEEB715B0A414567B9E4A14DAAFB4C2DE1BD97709F74EF4A5CEFBA79CA60AC24A9A320720gFr3H" TargetMode="External"/><Relationship Id="rId9" Type="http://schemas.openxmlformats.org/officeDocument/2006/relationships/hyperlink" Target="consultantplus://offline/ref=1A0E43F634B6CBEEB715B0A414567B9E4A14DAAFB5C2DB1DD97709F74EF4A5CEFBA79CA60AC24A9A320722gFr3H" TargetMode="External"/><Relationship Id="rId14" Type="http://schemas.openxmlformats.org/officeDocument/2006/relationships/hyperlink" Target="consultantplus://offline/ref=1A0E43F634B6CBEEB715B0A414567B9E4A14DAAFB3C5D91EDA7709F74EF4A5CEFBA79CA60AC24A9A33062BgFr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3656</Words>
  <Characters>20843</Characters>
  <Application>Microsoft Office Word</Application>
  <DocSecurity>0</DocSecurity>
  <Lines>173</Lines>
  <Paragraphs>48</Paragraphs>
  <ScaleCrop>false</ScaleCrop>
  <Company>Microsoft</Company>
  <LinksUpToDate>false</LinksUpToDate>
  <CharactersWithSpaces>24451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Караев Алан Вячеславович</dc:creator>
  <cp:keywords/>
  <dc:description/>
  <cp:lastModifiedBy>Караев Алан Вячеславович</cp:lastModifiedBy>
  <cp:revision>1</cp:revision>
  <dcterms:created xsi:type="dcterms:W3CDTF">2016-06-07T07:43:00Z</dcterms:created>
  <dcterms:modified xsi:type="dcterms:W3CDTF">2016-06-07T07:44:00Z</dcterms:modified>
</cp:coreProperties>
</file>