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F7" w:rsidRDefault="004379F7">
      <w:pPr>
        <w:pStyle w:val="ConsPlusNormal"/>
        <w:jc w:val="right"/>
      </w:pPr>
      <w:r>
        <w:t>Утвержден</w:t>
      </w:r>
    </w:p>
    <w:p w:rsidR="004379F7" w:rsidRDefault="004379F7">
      <w:pPr>
        <w:pStyle w:val="ConsPlusNormal"/>
        <w:jc w:val="right"/>
      </w:pPr>
      <w:r>
        <w:t>Приказом</w:t>
      </w:r>
    </w:p>
    <w:p w:rsidR="004379F7" w:rsidRDefault="004379F7">
      <w:pPr>
        <w:pStyle w:val="ConsPlusNormal"/>
        <w:jc w:val="right"/>
      </w:pPr>
      <w:r>
        <w:t>Министерства государственного</w:t>
      </w:r>
    </w:p>
    <w:p w:rsidR="004379F7" w:rsidRDefault="004379F7">
      <w:pPr>
        <w:pStyle w:val="ConsPlusNormal"/>
        <w:jc w:val="right"/>
      </w:pPr>
      <w:r>
        <w:t>имущества и земельных отношений</w:t>
      </w:r>
    </w:p>
    <w:p w:rsidR="004379F7" w:rsidRDefault="004379F7">
      <w:pPr>
        <w:pStyle w:val="ConsPlusNormal"/>
        <w:jc w:val="right"/>
      </w:pPr>
      <w:r>
        <w:t>Кабардино-Балкарской Республики</w:t>
      </w:r>
    </w:p>
    <w:p w:rsidR="004379F7" w:rsidRDefault="004379F7">
      <w:pPr>
        <w:pStyle w:val="ConsPlusNormal"/>
        <w:jc w:val="right"/>
      </w:pPr>
      <w:r>
        <w:t>от 26 июня 2012 г. N 41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Title"/>
        <w:jc w:val="center"/>
      </w:pPr>
      <w:r>
        <w:t>АДМИНИСТРАТИВНЫЙ РЕГЛАМЕНТ</w:t>
      </w:r>
    </w:p>
    <w:p w:rsidR="004379F7" w:rsidRDefault="004379F7">
      <w:pPr>
        <w:pStyle w:val="ConsPlusTitle"/>
        <w:jc w:val="center"/>
      </w:pPr>
      <w:r>
        <w:t>МИНИСТЕРСТВА ГОСУДАРСТВЕННОГО ИМУЩЕСТВА И</w:t>
      </w:r>
    </w:p>
    <w:p w:rsidR="004379F7" w:rsidRDefault="004379F7">
      <w:pPr>
        <w:pStyle w:val="ConsPlusTitle"/>
        <w:jc w:val="center"/>
      </w:pPr>
      <w:r>
        <w:t>ЗЕМЕЛЬНЫХ ОТНОШЕНИЙ КАБАРДИНО-БАЛКАРСКОЙ РЕСПУБЛИКИ</w:t>
      </w:r>
    </w:p>
    <w:p w:rsidR="004379F7" w:rsidRDefault="004379F7">
      <w:pPr>
        <w:pStyle w:val="ConsPlusTitle"/>
        <w:jc w:val="center"/>
      </w:pPr>
      <w:r>
        <w:t>ПО ПРЕДОСТАВЛЕНИЮ ГОСУДАРСТВЕННОЙ УСЛУГИ "ПРИЕМ</w:t>
      </w:r>
    </w:p>
    <w:p w:rsidR="004379F7" w:rsidRDefault="004379F7">
      <w:pPr>
        <w:pStyle w:val="ConsPlusTitle"/>
        <w:jc w:val="center"/>
      </w:pPr>
      <w:r>
        <w:t>ЗАЯВЛЕНИЙ И ВЫДАЧА ДОКУМЕНТОВ О СОГЛАСОВАНИИ</w:t>
      </w:r>
    </w:p>
    <w:p w:rsidR="004379F7" w:rsidRDefault="004379F7">
      <w:pPr>
        <w:pStyle w:val="ConsPlusTitle"/>
        <w:jc w:val="center"/>
      </w:pPr>
      <w:r>
        <w:t>ПРОЕКТОВ ГРАНИЦ ЗЕМЕЛЬНЫХ УЧАСТКОВ"</w:t>
      </w:r>
    </w:p>
    <w:p w:rsidR="004379F7" w:rsidRDefault="004379F7">
      <w:pPr>
        <w:pStyle w:val="ConsPlusNormal"/>
        <w:jc w:val="center"/>
      </w:pPr>
      <w:r>
        <w:t>Список изменяющих документов</w:t>
      </w:r>
    </w:p>
    <w:p w:rsidR="004379F7" w:rsidRDefault="004379F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r>
        <w:t>I. Общие положения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ind w:firstLine="540"/>
        <w:jc w:val="both"/>
      </w:pPr>
      <w:r>
        <w:t>1.1. Административный регламент Министерства государственного имущества и земельных отношений Кабардино-Балкарской Республики (далее - Министерство) по представлению государственной услуги по приему заявлений и выдаче документов о согласовании проектов границ земельных участков (далее - государственная услуга) определяет порядок, сроки, последовательность действий (административных процедур) по предоставлению государственной услуги.</w:t>
      </w:r>
    </w:p>
    <w:p w:rsidR="004379F7" w:rsidRDefault="004379F7">
      <w:pPr>
        <w:pStyle w:val="ConsPlusNormal"/>
        <w:ind w:firstLine="540"/>
        <w:jc w:val="both"/>
      </w:pPr>
      <w:r>
        <w:t>1.2. Государственная услуга предоставляется на заявительной основе физическим и юридическим лицам (далее - заявители) обратившимся в Министерство.</w:t>
      </w:r>
    </w:p>
    <w:p w:rsidR="004379F7" w:rsidRDefault="004379F7">
      <w:pPr>
        <w:pStyle w:val="ConsPlusNormal"/>
        <w:ind w:firstLine="540"/>
        <w:jc w:val="both"/>
      </w:pPr>
      <w:r>
        <w:t>Данная государственная услуга также предоставляется через портал государственных (муниципальных) услуг Кабардино-Балкарской Республики по адресу - услугикбр.рф.</w:t>
      </w:r>
    </w:p>
    <w:p w:rsidR="004379F7" w:rsidRDefault="004379F7">
      <w:pPr>
        <w:pStyle w:val="ConsPlusNormal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4379F7" w:rsidRDefault="004379F7">
      <w:pPr>
        <w:pStyle w:val="ConsPlusNormal"/>
        <w:ind w:firstLine="540"/>
        <w:jc w:val="both"/>
      </w:pPr>
      <w:r>
        <w:t>1.3.1. Место нахождения исполнительного органа государственной власти Кабардино-Балкарской Республики, предоставляющего государственную услугу:</w:t>
      </w:r>
    </w:p>
    <w:p w:rsidR="004379F7" w:rsidRDefault="004379F7">
      <w:pPr>
        <w:pStyle w:val="ConsPlusNormal"/>
        <w:ind w:firstLine="540"/>
        <w:jc w:val="both"/>
      </w:pPr>
      <w:r>
        <w:t>Кабардино-Балкарская Республика, г. Нальчик, пр. Ленина, 27, Дом Правительства Кабардино-Балкарской Республики, Министерство государственного имущества и земельных отношений Кабардино-Балкарской Республики, 3 этаж, кабинет N 358 - отдел по управлению земельными ресурсами; график работы: с 9 ч. 00 мин. до 18 ч. 00 мин., перерыв с 13 ч. 00 мин. до 14 ч. 00 мин., выходные - суббота, воскресенье.</w:t>
      </w:r>
    </w:p>
    <w:p w:rsidR="004379F7" w:rsidRDefault="004379F7">
      <w:pPr>
        <w:pStyle w:val="ConsPlusNormal"/>
        <w:ind w:firstLine="540"/>
        <w:jc w:val="both"/>
      </w:pPr>
      <w:r>
        <w:t>1.3.2. Телефоны для справок в Министерстве: 8(8662) 40-17-35, 40-66-18, факс: 40-00-39.</w:t>
      </w:r>
    </w:p>
    <w:p w:rsidR="004379F7" w:rsidRDefault="004379F7">
      <w:pPr>
        <w:pStyle w:val="ConsPlusNormal"/>
        <w:ind w:firstLine="540"/>
        <w:jc w:val="both"/>
      </w:pPr>
      <w:r>
        <w:t>По телефону, при личном обращении, письменном обращении либо обращении в форме электронного документа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4379F7" w:rsidRDefault="004379F7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государственной услуги, обязаны:</w:t>
      </w:r>
    </w:p>
    <w:p w:rsidR="004379F7" w:rsidRDefault="004379F7">
      <w:pPr>
        <w:pStyle w:val="ConsPlusNormal"/>
        <w:ind w:firstLine="540"/>
        <w:jc w:val="both"/>
      </w:pPr>
      <w:r>
        <w:t>подробно в корректной форме отвечать на все интересующие вопросы;</w:t>
      </w:r>
    </w:p>
    <w:p w:rsidR="004379F7" w:rsidRDefault="004379F7">
      <w:pPr>
        <w:pStyle w:val="ConsPlusNormal"/>
        <w:ind w:firstLine="540"/>
        <w:jc w:val="both"/>
      </w:pPr>
      <w:r>
        <w:t>воздерживаться от поведения, которое могло бы вызвать сомнение в объективном исполнении государственным гражданским служащим должностных (служебных) обязанностей;</w:t>
      </w:r>
    </w:p>
    <w:p w:rsidR="004379F7" w:rsidRDefault="004379F7">
      <w:pPr>
        <w:pStyle w:val="ConsPlusNormal"/>
        <w:ind w:firstLine="540"/>
        <w:jc w:val="both"/>
      </w:pPr>
      <w:r>
        <w:t>избегать конфликтных ситуаций, способных нанести ущерб репутации государственного служащего или авторитету Министерства.</w:t>
      </w:r>
    </w:p>
    <w:p w:rsidR="004379F7" w:rsidRDefault="004379F7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4379F7" w:rsidRDefault="004379F7">
      <w:pPr>
        <w:pStyle w:val="ConsPlusNormal"/>
        <w:ind w:firstLine="540"/>
        <w:jc w:val="both"/>
      </w:pPr>
      <w:r>
        <w:t xml:space="preserve">Государственная услуга может оказываться через государственное бюджетное учреждение </w:t>
      </w:r>
      <w:r>
        <w:lastRenderedPageBreak/>
        <w:t>"Многофункциональный центр по предоставлению государственных и муниципальных услуг КБР" при наличии соответствующего соглашения между указанным учреждением и Министерством.</w:t>
      </w:r>
    </w:p>
    <w:p w:rsidR="004379F7" w:rsidRDefault="004379F7">
      <w:pPr>
        <w:pStyle w:val="ConsPlusNormal"/>
        <w:ind w:firstLine="540"/>
        <w:jc w:val="both"/>
      </w:pPr>
      <w:r>
        <w:t>1.3.3. Адрес официального сайта Министерства государственного имущества и земельных отношений Кабардино-Балкарской Республики - http://www.pravitelstvokbr.ru/k-br/kbr-main.nsf/html/NOVOSTIUPRAVLENIYA, адрес электронной почты - mgikbr@mail.ru. Адрес портала государственных (муниципальных) услуг Кабардино-Балкарской Республики - услугикбр.рф.</w:t>
      </w:r>
    </w:p>
    <w:p w:rsidR="004379F7" w:rsidRDefault="004379F7">
      <w:pPr>
        <w:pStyle w:val="ConsPlusNormal"/>
        <w:ind w:firstLine="540"/>
        <w:jc w:val="both"/>
      </w:pPr>
      <w:r>
        <w:t>1.3.4. Информация о предоставлении государственной услуги размещается на официальном сайте Министерства, а также на портале государственных услуг Кабардино-Балкарской Республики.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r>
        <w:t>II. Стандарт предоставления государственной услуги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ind w:firstLine="540"/>
        <w:jc w:val="both"/>
      </w:pPr>
      <w:r>
        <w:t>2.1. Наименование государственной услуги - "Прием заявлений и выдача документов о согласовании проектов границ земельных участков".</w:t>
      </w:r>
    </w:p>
    <w:p w:rsidR="004379F7" w:rsidRDefault="004379F7">
      <w:pPr>
        <w:pStyle w:val="ConsPlusNormal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Министерство.</w:t>
      </w:r>
    </w:p>
    <w:p w:rsidR="004379F7" w:rsidRDefault="004379F7">
      <w:pPr>
        <w:pStyle w:val="ConsPlusNormal"/>
        <w:ind w:firstLine="540"/>
        <w:jc w:val="both"/>
      </w:pPr>
      <w:r>
        <w:t>Орган, предоставляющий государственную услугу, не вправе требовать от заявителя:</w:t>
      </w:r>
    </w:p>
    <w:p w:rsidR="004379F7" w:rsidRDefault="004379F7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379F7" w:rsidRDefault="004379F7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4379F7" w:rsidRDefault="004379F7">
      <w:pPr>
        <w:pStyle w:val="ConsPlusNormal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4379F7" w:rsidRDefault="004379F7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является согласование проектов границ земельных участков.</w:t>
      </w:r>
    </w:p>
    <w:p w:rsidR="004379F7" w:rsidRDefault="004379F7">
      <w:pPr>
        <w:pStyle w:val="ConsPlusNormal"/>
        <w:ind w:firstLine="540"/>
        <w:jc w:val="both"/>
      </w:pPr>
      <w:r>
        <w:t>2.4. Срок предоставления государственной услуги не должен превышать 30 календарных дней с момента регистрации заявки о предоставлении государственной услуги.</w:t>
      </w:r>
    </w:p>
    <w:p w:rsidR="004379F7" w:rsidRDefault="004379F7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4379F7" w:rsidRDefault="004379F7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3745; 2009, N 1, ст. 1, N 1, ст. 2, N 4, ст. 445);</w:t>
      </w:r>
    </w:p>
    <w:p w:rsidR="004379F7" w:rsidRDefault="004379F7">
      <w:pPr>
        <w:pStyle w:val="ConsPlusNormal"/>
        <w:ind w:firstLine="540"/>
        <w:jc w:val="both"/>
      </w:pPr>
      <w:r>
        <w:t xml:space="preserve">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года N 51-ФЗ ("Собрание законодательства Российской Федерации", 1994, N 32, ст. 3301; N 34, ст. 4026; 1999, N 28, ст. 3471; 2001, N 17, ст. 1644, N 21, ст. 2063; 2002, N 12, ст. 1093; N 48, ст. 4746, 4737; 2003, N 2, ст. 167; N 52, ст. 5034; 2004, N 27, ст. 2711; N 31, ст. 3233; 2005, N 1, ст. 18, 39, 43, N 27, ст. 2722, N 30, ст. 3120; 2006, N 2, ст. 171, N 3, ст. 282, N 23, ст. 2380, N 27, ст. 2881, N 31, ст. 3437, N 45, ст. 4627, N 50, ст. 5279, N 52, ст. 5497, 5498; 2007, N 1, ст. 21, N 7, ст. 834, N 27, ст. 3213, N 31, ст. 3993, N 41, ст. 4845, N 49, ст. 6079, N 50, ст. 6246; 2008, N 17, ст. 1756, N 20, ст. 2253, N 29, ст. 3418, N 30, ст. 3597, N 30, ст. 3616; 2009, N 1, ст. 14, 19, 23, N 7, ст. 775, N 26, ст. 3130, N 29, ст. 3582, N 52 (1 ч.), ст. 6428);</w:t>
      </w:r>
    </w:p>
    <w:p w:rsidR="004379F7" w:rsidRDefault="004379F7">
      <w:pPr>
        <w:pStyle w:val="ConsPlusNormal"/>
        <w:ind w:firstLine="540"/>
        <w:jc w:val="both"/>
      </w:pPr>
      <w:r>
        <w:t xml:space="preserve">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года N 14-ФЗ ("Собрание законодательства Российской Федерации", 1996, N 5, ст. 410; N 34, ст. 4025; 1997, N 43, ст. 4903; 1999, N 51, ст. 6288; 2002, N 48, ст. 4737; 2003, N 2, ст. 160, ст. 167; N 13, ст. 1179; N 46 (ч. I), ст. 4434; N 52 (ч. I), ст. 5034; 2005, N 1 (ч. I), ст. 15, ст. 45; N 13, ст. 1080; N 19, ст. 1752; N 30 (ч. I), ст. 3100; 2006, N 6, ст. 636; N 52 (ч. I), ст. 5497; 2007, N 1 (ч. I), ст. 39; N 5, ст. 58; N 17, ст. 1929; N 27, ст. 3213; N 31, ст. 3993, ст. 4015; N 41, ст. 4845; N 44, ст. 5282; N 45, ст. 5428; N 49, ст. 6048; N 50, ст. 6247; 2008, N 17, ст. 1756; N 29 (ч. I), ст. 3418; N 52 (ч. I), ст. 6235; 2009, N 1, ст. 16; N 15, ст. 1778; N 29, ст. 3582);</w:t>
      </w:r>
    </w:p>
    <w:p w:rsidR="004379F7" w:rsidRDefault="004379F7">
      <w:pPr>
        <w:pStyle w:val="ConsPlusNormal"/>
        <w:ind w:firstLine="540"/>
        <w:jc w:val="both"/>
      </w:pPr>
      <w:r>
        <w:t xml:space="preserve">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 ("Собрание законодательства Российской Федерации", 2001, N 44, ст. 4147; 2003, N 27 (ч. I), ст. 2700; 2004, N 27, ст. 2711; N 41, ст. 3993; N 52 (ч. I), ст. 5276; 2005, N 1 (ч. I), ст. 15, ст. 17; N 10, ст. 763; N 30 (ч. II), ст. 3122; N 30 (ч. II), ст. 3128; 2006, N 1, ст. 17; N 17 (ч. I), ст. 1782; N 23, ст. 2380; N 27, ст. 2880, ст. 2881; </w:t>
      </w:r>
      <w:r>
        <w:lastRenderedPageBreak/>
        <w:t>N 31 (ч. I), ст. 3453; N 43, ст. 4412; N 50, ст. 5279, ст. 5282; N 52 (ч. I), ст. 5498; 2007, N 1 (ч. I), ст. 23, ст. 24; N 10, ст. 1148; N 21, ст. 2455; N 26, ст. 3075; N 31, ст. 4009; N 45, ст. 5417; N 46, ст. 5553; 2008, N 20, ст. 2251, ст. 2253; N 29 (ч. I), ст. 3418; N 30 (ч. I), ст. 3597; N 30 (ч. II), ст. 3616; N 52 (ч. I), ст. 6236; 2009, N 1, ст. 19; N 11, ст. 1261; N 29, ст. 3582, ст. 3601, N 52 (1 ч.), ст. 6416, ст. 6419, 6441);</w:t>
      </w:r>
    </w:p>
    <w:p w:rsidR="004379F7" w:rsidRDefault="004379F7">
      <w:pPr>
        <w:pStyle w:val="ConsPlusNormal"/>
        <w:ind w:firstLine="540"/>
        <w:jc w:val="both"/>
      </w:pPr>
      <w:r>
        <w:t xml:space="preserve">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года N 190-ФЗ ("Собрание законодательства Российской Федерации", 2005, N 1 (ч. I), ст. 16; N 30 (ч. II), ст. 3128; 2006, N 1, ст. 10, ст. 21; N 23, ст. 2380; N 31 (ч. I), ст. 3442; N 50, ст. 5279; N 52 (ч. I), ст. 5498; 2007, N 1 (ч. I), ст. 21; N 21, ст. 2455; N 31, ст. 4012; N 45, ст. 5417; N 46, ст. 5553; N 50, ст. 6237; 2008, N 20, ст. 2251, N 20 ст. 2260, N 29 (ч. I), ст. 3418, N 30 (ч. I), ст. 3604, N 30 (ч. II), ст. 3616, N 52 (ч. I), ст. 6236; 2009, N 1, ст. 17; N 29, ст. 3601; N 48, ст. 5711, N 52 (1 ч.), ст. 6419);</w:t>
      </w:r>
    </w:p>
    <w:p w:rsidR="004379F7" w:rsidRDefault="004379F7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N 44, ст. 4148; 2003, N 28, ст. 2875; N 50, ст. 4846; 2004, N 41, ст. 3993; 2005, N 1, ст. 17; N 25, ст. 2425; 2006, N 1, ст. 3, 17; N 17, ст. 1782; N 27, ст. 2881; N 52, ст. 5498; 2007, N 7, ст. 834; N 31, ст. 4009; N 43, ст. 5084; N 46, ст. 5553; N 48 (2 ч.), ст. 5812; N 49, ст. 6071; 2008, N 30 (ч. 1), ст. 3597; 2009, N 1, ст. 19; N 19, ст. 2281, 2283; N 29, ст. 3582; N 52 (1 ч.), ст. 6418, ст. 6427);</w:t>
      </w:r>
    </w:p>
    <w:p w:rsidR="004379F7" w:rsidRDefault="004379F7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июня 2001 года N 78-ФЗ "О землеустройстве" ("Собрание законодательства Российской Федерации", 2001, N 26, ст. 2582; 2005, N 30, ст. 3098; 2006, N 50, ст. 5279; 2008, N 20, ст. 2251, N 30 (ч. 2), ст. 3616);</w:t>
      </w:r>
    </w:p>
    <w:p w:rsidR="004379F7" w:rsidRDefault="004379F7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("Собрание законодательства Российской Федерации", 2007, N 31, ст. 4017; 2008, N 30 (1 ч.), ст. 3597 (2 ч.), ст. 3616; 2009, N 1, ст. 19; N 19, ст. 2283; N 29, ст. 3582; N 52 (1 ч.), ст. 6410, 6419);</w:t>
      </w:r>
    </w:p>
    <w:p w:rsidR="004379F7" w:rsidRDefault="004379F7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2060);</w:t>
      </w:r>
    </w:p>
    <w:p w:rsidR="004379F7" w:rsidRDefault="004379F7">
      <w:pPr>
        <w:pStyle w:val="ConsPlusNormal"/>
        <w:ind w:firstLine="540"/>
        <w:jc w:val="both"/>
      </w:pPr>
      <w:r>
        <w:t xml:space="preserve">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Кабардино-Балкарской Республики от 30 июля 2004 года N 22-РЗ ("Кабардино-Балкарская правда", 2004, N 198 - 199; 2005, N 57, 121, 266; 2006, N 190 - 192; 2007, N 78 - 79, 137 - 140, 316 - 317, 342 - 344; "Официальная Кабардино-Балкария", 2008, N 38; N 63 - 64);</w:t>
      </w:r>
    </w:p>
    <w:p w:rsidR="004379F7" w:rsidRDefault="004379F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30 июля 2004 года N 23-РЗ "Об обороте земель сельскохозяйственного назначения в Кабардино-Балкарской Республике" ("Кабардино-Балкарская правда", 2004, N 198 - 199; 2005, N 266; "Официальная Кабардино-Балкария", 2008, N 38; 2009, N 26);</w:t>
      </w:r>
    </w:p>
    <w:p w:rsidR="004379F7" w:rsidRDefault="004379F7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23 ноября 2011 года N 346-ПП "О Министерстве государственного имущества и земельных отношений Кабардино-Балкарской Республики" ("Официальная Кабардино-Балкария", N 48, 02.12.2011).</w:t>
      </w:r>
    </w:p>
    <w:p w:rsidR="004379F7" w:rsidRDefault="004379F7">
      <w:pPr>
        <w:pStyle w:val="ConsPlusNormal"/>
        <w:ind w:firstLine="540"/>
        <w:jc w:val="both"/>
      </w:pPr>
      <w:bookmarkStart w:id="0" w:name="P58"/>
      <w:bookmarkEnd w:id="0"/>
      <w:r>
        <w:t>2.6. Перечень документов, предоставляемых заявителем для получения государственной услуги</w:t>
      </w:r>
    </w:p>
    <w:p w:rsidR="004379F7" w:rsidRDefault="004379F7">
      <w:pPr>
        <w:pStyle w:val="ConsPlusNormal"/>
        <w:ind w:firstLine="540"/>
        <w:jc w:val="both"/>
      </w:pPr>
      <w:bookmarkStart w:id="1" w:name="P59"/>
      <w:bookmarkEnd w:id="1"/>
      <w:r>
        <w:t xml:space="preserve">2.6.1. Для получения государственной услуги заявители представляют в Министерство заявку по установленной </w:t>
      </w:r>
      <w:hyperlink w:anchor="P188" w:history="1">
        <w:r>
          <w:rPr>
            <w:color w:val="0000FF"/>
          </w:rPr>
          <w:t>форме</w:t>
        </w:r>
      </w:hyperlink>
      <w:r>
        <w:t xml:space="preserve"> (приложение N 1) с приложением следующих документов:</w:t>
      </w:r>
    </w:p>
    <w:p w:rsidR="004379F7" w:rsidRDefault="004379F7">
      <w:pPr>
        <w:pStyle w:val="ConsPlusNormal"/>
        <w:ind w:firstLine="540"/>
        <w:jc w:val="both"/>
      </w:pPr>
      <w:r>
        <w:t>для юридических лиц:</w:t>
      </w:r>
    </w:p>
    <w:p w:rsidR="004379F7" w:rsidRDefault="004379F7">
      <w:pPr>
        <w:pStyle w:val="ConsPlusNormal"/>
        <w:ind w:firstLine="540"/>
        <w:jc w:val="both"/>
      </w:pPr>
      <w:r>
        <w:t>документы, подтверждающие легитимность полномочий руководителя и лица, подписавшего обращение организации-заявителя;</w:t>
      </w:r>
    </w:p>
    <w:p w:rsidR="004379F7" w:rsidRDefault="004379F7">
      <w:pPr>
        <w:pStyle w:val="ConsPlusNormal"/>
        <w:ind w:firstLine="540"/>
        <w:jc w:val="both"/>
      </w:pPr>
      <w:r>
        <w:t>правоустанавливающие документы на земельный участок;</w:t>
      </w:r>
    </w:p>
    <w:p w:rsidR="004379F7" w:rsidRDefault="004379F7">
      <w:pPr>
        <w:pStyle w:val="ConsPlusNormal"/>
        <w:ind w:firstLine="540"/>
        <w:jc w:val="both"/>
      </w:pPr>
      <w:r>
        <w:t>землеустроительное дело;</w:t>
      </w:r>
    </w:p>
    <w:p w:rsidR="004379F7" w:rsidRDefault="004379F7">
      <w:pPr>
        <w:pStyle w:val="ConsPlusNormal"/>
        <w:ind w:firstLine="540"/>
        <w:jc w:val="both"/>
      </w:pPr>
      <w:r>
        <w:t>лист согласования;</w:t>
      </w:r>
    </w:p>
    <w:p w:rsidR="004379F7" w:rsidRDefault="004379F7">
      <w:pPr>
        <w:pStyle w:val="ConsPlusNormal"/>
        <w:ind w:firstLine="540"/>
        <w:jc w:val="both"/>
      </w:pPr>
      <w:r>
        <w:t>для физических лиц:</w:t>
      </w:r>
    </w:p>
    <w:p w:rsidR="004379F7" w:rsidRDefault="004379F7">
      <w:pPr>
        <w:pStyle w:val="ConsPlusNormal"/>
        <w:ind w:firstLine="540"/>
        <w:jc w:val="both"/>
      </w:pPr>
      <w:r>
        <w:t>копия документа, удостоверяющего личность, и в случае необходимости доверенность, подтверждающая полномочия на действия от имени физического лица;</w:t>
      </w:r>
    </w:p>
    <w:p w:rsidR="004379F7" w:rsidRDefault="004379F7">
      <w:pPr>
        <w:pStyle w:val="ConsPlusNormal"/>
        <w:ind w:firstLine="540"/>
        <w:jc w:val="both"/>
      </w:pPr>
      <w:r>
        <w:t>правоустанавливающие документы на земельный участок;</w:t>
      </w:r>
    </w:p>
    <w:p w:rsidR="004379F7" w:rsidRDefault="004379F7">
      <w:pPr>
        <w:pStyle w:val="ConsPlusNormal"/>
        <w:ind w:firstLine="540"/>
        <w:jc w:val="both"/>
      </w:pPr>
      <w:r>
        <w:t>землеустроительное дело;</w:t>
      </w:r>
    </w:p>
    <w:p w:rsidR="004379F7" w:rsidRDefault="004379F7">
      <w:pPr>
        <w:pStyle w:val="ConsPlusNormal"/>
        <w:ind w:firstLine="540"/>
        <w:jc w:val="both"/>
      </w:pPr>
      <w:r>
        <w:t>лист согласования.</w:t>
      </w:r>
    </w:p>
    <w:p w:rsidR="004379F7" w:rsidRDefault="004379F7">
      <w:pPr>
        <w:pStyle w:val="ConsPlusNormal"/>
        <w:ind w:firstLine="540"/>
        <w:jc w:val="both"/>
      </w:pPr>
      <w:r>
        <w:t>Вышеуказанные документы могут быть поданы в письменной форме или форме электронного документа (при наличии электронной подписи).</w:t>
      </w:r>
    </w:p>
    <w:p w:rsidR="004379F7" w:rsidRDefault="004379F7">
      <w:pPr>
        <w:pStyle w:val="ConsPlusNormal"/>
        <w:ind w:firstLine="540"/>
        <w:jc w:val="both"/>
      </w:pPr>
      <w:r>
        <w:lastRenderedPageBreak/>
        <w:t>2.7. Перечень оснований для отказа в приеме документов, необходимых для предоставления государственной услуги:</w:t>
      </w:r>
    </w:p>
    <w:p w:rsidR="004379F7" w:rsidRDefault="004379F7">
      <w:pPr>
        <w:pStyle w:val="ConsPlusNormal"/>
        <w:ind w:firstLine="540"/>
        <w:jc w:val="both"/>
      </w:pPr>
      <w:r>
        <w:t xml:space="preserve">не представлены документы, определенные </w:t>
      </w:r>
      <w:hyperlink w:anchor="P58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4379F7" w:rsidRDefault="004379F7">
      <w:pPr>
        <w:pStyle w:val="ConsPlusNormal"/>
        <w:ind w:firstLine="540"/>
        <w:jc w:val="both"/>
      </w:pPr>
      <w:r>
        <w:t>2.8. Перечень оснований для отказа в предоставлении государственной услуги</w:t>
      </w:r>
    </w:p>
    <w:p w:rsidR="004379F7" w:rsidRDefault="004379F7">
      <w:pPr>
        <w:pStyle w:val="ConsPlusNormal"/>
        <w:ind w:firstLine="540"/>
        <w:jc w:val="both"/>
      </w:pPr>
      <w:r>
        <w:t>2.8.1. Решение об отказе в предоставлении государственной услуги принимается по одному из следующих оснований:</w:t>
      </w:r>
    </w:p>
    <w:p w:rsidR="004379F7" w:rsidRDefault="004379F7">
      <w:pPr>
        <w:pStyle w:val="ConsPlusNormal"/>
        <w:ind w:firstLine="540"/>
        <w:jc w:val="both"/>
      </w:pPr>
      <w:r>
        <w:t>если с заявлением о согласовании обратилось ненадлежащее лицо;</w:t>
      </w:r>
    </w:p>
    <w:p w:rsidR="004379F7" w:rsidRDefault="004379F7">
      <w:pPr>
        <w:pStyle w:val="ConsPlusNormal"/>
        <w:ind w:firstLine="540"/>
        <w:jc w:val="both"/>
      </w:pPr>
      <w:r>
        <w:t>наличие в документах, представленных заявителем, недостаточной, недостоверной или искаженной информации;</w:t>
      </w:r>
    </w:p>
    <w:p w:rsidR="004379F7" w:rsidRDefault="00437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9F7" w:rsidRDefault="004379F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379F7" w:rsidRDefault="004379F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настоящем Административном регламенте отсутствует подпункт 2.5.2. Возможно, имеется в виду подпункт 2.6.1 настоящего Регламента.</w:t>
      </w:r>
    </w:p>
    <w:p w:rsidR="004379F7" w:rsidRDefault="004379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9F7" w:rsidRDefault="004379F7">
      <w:pPr>
        <w:pStyle w:val="ConsPlusNormal"/>
        <w:ind w:firstLine="540"/>
        <w:jc w:val="both"/>
      </w:pPr>
      <w:r>
        <w:t xml:space="preserve">отсутствие каких-либо документов, указанных в </w:t>
      </w:r>
      <w:hyperlink w:anchor="P59" w:history="1">
        <w:r>
          <w:rPr>
            <w:color w:val="0000FF"/>
          </w:rPr>
          <w:t>пункте 2.5.2</w:t>
        </w:r>
      </w:hyperlink>
      <w:r>
        <w:t xml:space="preserve"> настоящего Регламента;</w:t>
      </w:r>
    </w:p>
    <w:p w:rsidR="004379F7" w:rsidRDefault="004379F7">
      <w:pPr>
        <w:pStyle w:val="ConsPlusNormal"/>
        <w:ind w:firstLine="540"/>
        <w:jc w:val="both"/>
      </w:pPr>
      <w:r>
        <w:t>немотивированное обращение.</w:t>
      </w:r>
    </w:p>
    <w:p w:rsidR="004379F7" w:rsidRDefault="004379F7">
      <w:pPr>
        <w:pStyle w:val="ConsPlusNormal"/>
        <w:ind w:firstLine="540"/>
        <w:jc w:val="both"/>
      </w:pPr>
      <w:r>
        <w:t>2.8.2. Отказ в предоставлении государственной услуги должен быть мотивированным и по возможности содержать рекомендации по дальнейшим действиям заявителя.</w:t>
      </w:r>
    </w:p>
    <w:p w:rsidR="004379F7" w:rsidRDefault="004379F7">
      <w:pPr>
        <w:pStyle w:val="ConsPlusNormal"/>
        <w:ind w:firstLine="540"/>
        <w:jc w:val="both"/>
      </w:pPr>
      <w:r>
        <w:t>2.9. Государственная услуга предоставляется бесплатно.</w:t>
      </w:r>
    </w:p>
    <w:p w:rsidR="004379F7" w:rsidRDefault="004379F7">
      <w:pPr>
        <w:pStyle w:val="ConsPlusNormal"/>
        <w:ind w:firstLine="540"/>
        <w:jc w:val="both"/>
      </w:pPr>
      <w:r>
        <w:t>2.10. Максимальный срок ожидания в очереди при подаче заявки на предоставление государственной услуги не должен превышать 15 минут.</w:t>
      </w:r>
    </w:p>
    <w:p w:rsidR="004379F7" w:rsidRDefault="004379F7">
      <w:pPr>
        <w:pStyle w:val="ConsPlusNormal"/>
        <w:ind w:firstLine="540"/>
        <w:jc w:val="both"/>
      </w:pPr>
      <w:r>
        <w:t>2.11. Срок регистрации запроса заявителя о предоставлении государственной услуги не должен превышать 30 минут.</w:t>
      </w:r>
    </w:p>
    <w:p w:rsidR="004379F7" w:rsidRDefault="004379F7">
      <w:pPr>
        <w:pStyle w:val="ConsPlusNormal"/>
        <w:ind w:firstLine="540"/>
        <w:jc w:val="both"/>
      </w:pPr>
      <w:r>
        <w:t>2.12. Требования к местам предоставления государственной услуги</w:t>
      </w:r>
    </w:p>
    <w:p w:rsidR="004379F7" w:rsidRDefault="004379F7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4379F7" w:rsidRDefault="004379F7">
      <w:pPr>
        <w:pStyle w:val="ConsPlusNormal"/>
        <w:ind w:firstLine="540"/>
        <w:jc w:val="both"/>
      </w:pPr>
      <w:r>
        <w:t>2.13. Показатели доступности и качества государственной услуги</w:t>
      </w:r>
    </w:p>
    <w:p w:rsidR="004379F7" w:rsidRDefault="004379F7">
      <w:pPr>
        <w:pStyle w:val="ConsPlusNormal"/>
        <w:ind w:firstLine="540"/>
        <w:jc w:val="both"/>
      </w:pPr>
      <w:r>
        <w:t>2.13.1. Показателями оценки доступности государственной услуги являются:</w:t>
      </w:r>
    </w:p>
    <w:p w:rsidR="004379F7" w:rsidRDefault="004379F7">
      <w:pPr>
        <w:pStyle w:val="ConsPlusNormal"/>
        <w:ind w:firstLine="540"/>
        <w:jc w:val="both"/>
      </w:pPr>
      <w:r>
        <w:t>транспортная доступность к местам предоставления государственной услуги (5 минут ходьбы от остановочного пункта);</w:t>
      </w:r>
    </w:p>
    <w:p w:rsidR="004379F7" w:rsidRDefault="004379F7">
      <w:pPr>
        <w:pStyle w:val="ConsPlusNormal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4379F7" w:rsidRDefault="004379F7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Министерства, а также на портале государственных (муниципальных) услуг Кабардино-Балкарской Республики.</w:t>
      </w:r>
    </w:p>
    <w:p w:rsidR="004379F7" w:rsidRDefault="004379F7">
      <w:pPr>
        <w:pStyle w:val="ConsPlusNormal"/>
        <w:ind w:firstLine="540"/>
        <w:jc w:val="both"/>
      </w:pPr>
      <w:r>
        <w:t>2.13.2. Показателями оценки качества государственной услуги являются:</w:t>
      </w:r>
    </w:p>
    <w:p w:rsidR="004379F7" w:rsidRDefault="004379F7">
      <w:pPr>
        <w:pStyle w:val="ConsPlusNormal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4379F7" w:rsidRDefault="004379F7">
      <w:pPr>
        <w:pStyle w:val="ConsPlusNormal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4379F7" w:rsidRDefault="004379F7">
      <w:pPr>
        <w:pStyle w:val="ConsPlusNormal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4379F7" w:rsidRDefault="004379F7">
      <w:pPr>
        <w:pStyle w:val="ConsPlusNormal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4379F7" w:rsidRDefault="004379F7">
      <w:pPr>
        <w:pStyle w:val="ConsPlusNormal"/>
        <w:ind w:firstLine="540"/>
        <w:jc w:val="both"/>
      </w:pPr>
      <w:r>
        <w:t xml:space="preserve">2.14. Организация предоставления государственной услуги в электронной форме утверждена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4379F7" w:rsidRDefault="004379F7">
      <w:pPr>
        <w:pStyle w:val="ConsPlusNormal"/>
        <w:ind w:firstLine="540"/>
        <w:jc w:val="both"/>
      </w:pPr>
      <w:r>
        <w:t>На портале государственных (муниципальных) услуг Кабардино-Балкарской Республики размещается следующая информация:</w:t>
      </w:r>
    </w:p>
    <w:p w:rsidR="004379F7" w:rsidRDefault="004379F7">
      <w:pPr>
        <w:pStyle w:val="ConsPlusNormal"/>
        <w:ind w:firstLine="540"/>
        <w:jc w:val="both"/>
      </w:pPr>
      <w:r>
        <w:lastRenderedPageBreak/>
        <w:t>перечень документов, необходимых для предоставления государственной услуги;</w:t>
      </w:r>
    </w:p>
    <w:p w:rsidR="004379F7" w:rsidRDefault="004379F7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4379F7" w:rsidRDefault="004379F7">
      <w:pPr>
        <w:pStyle w:val="ConsPlusNormal"/>
        <w:ind w:firstLine="540"/>
        <w:jc w:val="both"/>
      </w:pPr>
      <w:r>
        <w:t>сроки оказания государственной услуги;</w:t>
      </w:r>
    </w:p>
    <w:p w:rsidR="004379F7" w:rsidRDefault="004379F7">
      <w:pPr>
        <w:pStyle w:val="ConsPlusNormal"/>
        <w:ind w:firstLine="540"/>
        <w:jc w:val="both"/>
      </w:pPr>
      <w:r>
        <w:t>сведения о бесплатности предоставления государственной услуги.</w:t>
      </w:r>
    </w:p>
    <w:p w:rsidR="004379F7" w:rsidRDefault="004379F7">
      <w:pPr>
        <w:pStyle w:val="ConsPlusNormal"/>
        <w:ind w:firstLine="540"/>
        <w:jc w:val="both"/>
      </w:pPr>
      <w:r>
        <w:t>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виде.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r>
        <w:t>III. Состав, последовательность и сроки выполнения</w:t>
      </w:r>
    </w:p>
    <w:p w:rsidR="004379F7" w:rsidRDefault="004379F7">
      <w:pPr>
        <w:pStyle w:val="ConsPlusNormal"/>
        <w:jc w:val="center"/>
      </w:pPr>
      <w:r>
        <w:t>административных процедур, требования к порядку их</w:t>
      </w:r>
    </w:p>
    <w:p w:rsidR="004379F7" w:rsidRDefault="004379F7">
      <w:pPr>
        <w:pStyle w:val="ConsPlusNormal"/>
        <w:jc w:val="center"/>
      </w:pPr>
      <w:r>
        <w:t>выполнения, в том числе особенности выполнения</w:t>
      </w:r>
    </w:p>
    <w:p w:rsidR="004379F7" w:rsidRDefault="004379F7">
      <w:pPr>
        <w:pStyle w:val="ConsPlusNormal"/>
        <w:jc w:val="center"/>
      </w:pPr>
      <w:r>
        <w:t>административных процедур в электронной форме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ind w:firstLine="540"/>
        <w:jc w:val="both"/>
      </w:pPr>
      <w:r>
        <w:t xml:space="preserve">3.1. Предоставление государственной услуги представлено </w:t>
      </w:r>
      <w:hyperlink w:anchor="P206" w:history="1">
        <w:r>
          <w:rPr>
            <w:color w:val="0000FF"/>
          </w:rPr>
          <w:t>блок-схемой</w:t>
        </w:r>
      </w:hyperlink>
      <w:r>
        <w:t xml:space="preserve"> (приложение N 2) и включает в себя следующие административные процедуры:</w:t>
      </w:r>
    </w:p>
    <w:p w:rsidR="004379F7" w:rsidRDefault="004379F7">
      <w:pPr>
        <w:pStyle w:val="ConsPlusNormal"/>
        <w:ind w:firstLine="540"/>
        <w:jc w:val="both"/>
      </w:pPr>
      <w:r>
        <w:t>прием и регистрация документов;</w:t>
      </w:r>
    </w:p>
    <w:p w:rsidR="004379F7" w:rsidRDefault="004379F7">
      <w:pPr>
        <w:pStyle w:val="ConsPlusNormal"/>
        <w:ind w:firstLine="540"/>
        <w:jc w:val="both"/>
      </w:pPr>
      <w:r>
        <w:t>поручение непосредственному исполнителю;</w:t>
      </w:r>
    </w:p>
    <w:p w:rsidR="004379F7" w:rsidRDefault="004379F7">
      <w:pPr>
        <w:pStyle w:val="ConsPlusNormal"/>
        <w:ind w:firstLine="540"/>
        <w:jc w:val="both"/>
      </w:pPr>
      <w:r>
        <w:t>проверка полноты и качества представленных документов;</w:t>
      </w:r>
    </w:p>
    <w:p w:rsidR="004379F7" w:rsidRDefault="004379F7">
      <w:pPr>
        <w:pStyle w:val="ConsPlusNormal"/>
        <w:ind w:firstLine="540"/>
        <w:jc w:val="both"/>
      </w:pPr>
      <w:r>
        <w:t>принятие соответствующего решения;</w:t>
      </w:r>
    </w:p>
    <w:p w:rsidR="004379F7" w:rsidRDefault="004379F7">
      <w:pPr>
        <w:pStyle w:val="ConsPlusNormal"/>
        <w:ind w:firstLine="540"/>
        <w:jc w:val="both"/>
      </w:pPr>
      <w:r>
        <w:t>направление заявителю уведомления о принятом решении.</w:t>
      </w:r>
    </w:p>
    <w:p w:rsidR="004379F7" w:rsidRDefault="004379F7">
      <w:pPr>
        <w:pStyle w:val="ConsPlusNormal"/>
        <w:ind w:firstLine="540"/>
        <w:jc w:val="both"/>
      </w:pPr>
      <w:r>
        <w:t xml:space="preserve">3.2. Основанием для начала процедуры "Прием и регистрация документов" является заявление о выдаче документов о согласовании проектов границ земельных участков со всем перечнем документов, указанных в </w:t>
      </w:r>
      <w:hyperlink w:anchor="P58" w:history="1">
        <w:r>
          <w:rPr>
            <w:color w:val="0000FF"/>
          </w:rPr>
          <w:t>пункте 2.6 раздела II</w:t>
        </w:r>
      </w:hyperlink>
      <w:r>
        <w:t xml:space="preserve"> настоящего Административного регламента.</w:t>
      </w:r>
    </w:p>
    <w:p w:rsidR="004379F7" w:rsidRDefault="004379F7">
      <w:pPr>
        <w:pStyle w:val="ConsPlusNormal"/>
        <w:ind w:firstLine="540"/>
        <w:jc w:val="both"/>
      </w:pPr>
      <w:r>
        <w:t>Заявку можно передать следующими способами:</w:t>
      </w:r>
    </w:p>
    <w:p w:rsidR="004379F7" w:rsidRDefault="004379F7">
      <w:pPr>
        <w:pStyle w:val="ConsPlusNormal"/>
        <w:ind w:firstLine="540"/>
        <w:jc w:val="both"/>
      </w:pPr>
      <w:r>
        <w:t>лично по месту нахождения Министерства;</w:t>
      </w:r>
    </w:p>
    <w:p w:rsidR="004379F7" w:rsidRDefault="004379F7">
      <w:pPr>
        <w:pStyle w:val="ConsPlusNormal"/>
        <w:ind w:firstLine="540"/>
        <w:jc w:val="both"/>
      </w:pPr>
      <w:r>
        <w:t>почтовым отправлением;</w:t>
      </w:r>
    </w:p>
    <w:p w:rsidR="004379F7" w:rsidRDefault="004379F7">
      <w:pPr>
        <w:pStyle w:val="ConsPlusNormal"/>
        <w:ind w:firstLine="540"/>
        <w:jc w:val="both"/>
      </w:pPr>
      <w:r>
        <w:t>в электронной форме (при наличии электронной подписи).</w:t>
      </w:r>
    </w:p>
    <w:p w:rsidR="004379F7" w:rsidRDefault="004379F7">
      <w:pPr>
        <w:pStyle w:val="ConsPlusNormal"/>
        <w:ind w:firstLine="540"/>
        <w:jc w:val="both"/>
      </w:pPr>
      <w:r>
        <w:t>Министерство регистрирует заявки (1 рабочий день) о выдаче документов о согласовании проектов границ земельных участков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4379F7" w:rsidRDefault="004379F7">
      <w:pPr>
        <w:pStyle w:val="ConsPlusNormal"/>
        <w:ind w:firstLine="540"/>
        <w:jc w:val="both"/>
      </w:pPr>
      <w:r>
        <w:t>3.3. Письменные обращения заявителей поступают в отдел делопроизводства Министерства.</w:t>
      </w:r>
    </w:p>
    <w:p w:rsidR="004379F7" w:rsidRDefault="004379F7">
      <w:pPr>
        <w:pStyle w:val="ConsPlusNormal"/>
        <w:ind w:firstLine="540"/>
        <w:jc w:val="both"/>
      </w:pPr>
      <w:r>
        <w:t>3.4. Отдел делопроизводства регистрирует обращения в трехдневный срок с момента их поступления.</w:t>
      </w:r>
    </w:p>
    <w:p w:rsidR="004379F7" w:rsidRDefault="004379F7">
      <w:pPr>
        <w:pStyle w:val="ConsPlusNormal"/>
        <w:ind w:firstLine="540"/>
        <w:jc w:val="both"/>
      </w:pPr>
      <w:r>
        <w:t>3.5. Министр государственного имущества и земельных отношений Кабардино-Балкарской Республики (далее - Министр) направляет поручение заместителю министра государственного имущества и земельных отношений Кабардино-Балкарской Республики, курирующему структурное подразделение, ответственное за предоставление государственной услуги (далее - Заместитель министра).</w:t>
      </w:r>
    </w:p>
    <w:p w:rsidR="004379F7" w:rsidRDefault="004379F7">
      <w:pPr>
        <w:pStyle w:val="ConsPlusNormal"/>
        <w:ind w:firstLine="540"/>
        <w:jc w:val="both"/>
      </w:pPr>
      <w:r>
        <w:t>3.6. Заместитель министра, получивший поручение о рассмотрении обращения, в тот же день принимает организационное решение о порядке дальнейшего рассмотрения обращения.</w:t>
      </w:r>
    </w:p>
    <w:p w:rsidR="004379F7" w:rsidRDefault="004379F7">
      <w:pPr>
        <w:pStyle w:val="ConsPlusNormal"/>
        <w:ind w:firstLine="540"/>
        <w:jc w:val="both"/>
      </w:pPr>
      <w:r>
        <w:t>3.7. Резолюция Заместителя министра содержит указание исполнителю о порядке, характере и сроке подготовки ответа заявителю.</w:t>
      </w:r>
    </w:p>
    <w:p w:rsidR="004379F7" w:rsidRDefault="004379F7">
      <w:pPr>
        <w:pStyle w:val="ConsPlusNormal"/>
        <w:ind w:firstLine="540"/>
        <w:jc w:val="both"/>
      </w:pPr>
      <w:r>
        <w:t>3.8. Исполнитель проверяет полноту и качество представленных документов и подготавливает проект ответа заявителю о согласовании проектов границ земельных участков либо об отказе в согласовании проектов границ земельных участков, согласовывает его с начальником отдела, курирующим Заместителем министра, и направляет его вместе с листом согласования на подпись Министру.</w:t>
      </w:r>
    </w:p>
    <w:p w:rsidR="004379F7" w:rsidRDefault="004379F7">
      <w:pPr>
        <w:pStyle w:val="ConsPlusNormal"/>
        <w:ind w:firstLine="540"/>
        <w:jc w:val="both"/>
      </w:pPr>
      <w:r>
        <w:t>3.9. При необходимости исполнитель готовит запрос в ФГУ "Земельная кадастровая палата" по Кабардино-Балкарской Республике для уточнения сведений, содержащихся в документах земельного кадастра.</w:t>
      </w:r>
    </w:p>
    <w:p w:rsidR="004379F7" w:rsidRDefault="004379F7">
      <w:pPr>
        <w:pStyle w:val="ConsPlusNormal"/>
        <w:ind w:firstLine="540"/>
        <w:jc w:val="both"/>
      </w:pPr>
      <w:r>
        <w:t>3.10. После подписания Министром ответ регистрируется в отделе делопроизводства и правового обеспечения, и лист согласования, в котором ставится печать Министерства, направляется заявителю.</w:t>
      </w:r>
    </w:p>
    <w:p w:rsidR="004379F7" w:rsidRDefault="004379F7">
      <w:pPr>
        <w:pStyle w:val="ConsPlusNormal"/>
        <w:ind w:firstLine="540"/>
        <w:jc w:val="both"/>
      </w:pPr>
      <w:r>
        <w:t xml:space="preserve">3.11. Ответ и лист согласования могут быть выданы на руки заявителю через приемную </w:t>
      </w:r>
      <w:r>
        <w:lastRenderedPageBreak/>
        <w:t>Министра при предъявлении документа, удостоверяющего личность, и в случае необходимости доверенности, подтверждающей полномочия на совершение действий от имени физического или юридического лица.</w:t>
      </w:r>
    </w:p>
    <w:p w:rsidR="004379F7" w:rsidRDefault="004379F7">
      <w:pPr>
        <w:pStyle w:val="ConsPlusNormal"/>
        <w:ind w:firstLine="540"/>
        <w:jc w:val="both"/>
      </w:pPr>
      <w:r>
        <w:t>3.12. Должностные лица, ответственные за предоставление государственной услуги, - специалисты отдела по управлению земельными ресурсами, кабинет N 358, контактный телефон: 40-17-35.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r>
        <w:t>IV. Формы контроля за предоставлением государственной услуги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ind w:firstLine="540"/>
        <w:jc w:val="both"/>
      </w:pPr>
      <w:r>
        <w:t>4.1.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4379F7" w:rsidRDefault="004379F7">
      <w:pPr>
        <w:pStyle w:val="ConsPlusNormal"/>
        <w:ind w:firstLine="540"/>
        <w:jc w:val="both"/>
      </w:pPr>
      <w:r>
        <w:t>4.2. Персональная ответственность специалиста закрепляется в его должностном регламенте в соответствии с требованиями законодательства.</w:t>
      </w:r>
    </w:p>
    <w:p w:rsidR="004379F7" w:rsidRDefault="004379F7">
      <w:pPr>
        <w:pStyle w:val="ConsPlusNormal"/>
        <w:ind w:firstLine="540"/>
        <w:jc w:val="both"/>
      </w:pPr>
      <w:r>
        <w:t>4.3. Контроль за предоставлением государственной услуги со стороны юридических лиц не предусмотрен.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4379F7" w:rsidRDefault="004379F7">
      <w:pPr>
        <w:pStyle w:val="ConsPlusNormal"/>
        <w:jc w:val="center"/>
      </w:pPr>
      <w:r>
        <w:t>и действий (бездействия) органа, предоставляющего</w:t>
      </w:r>
    </w:p>
    <w:p w:rsidR="004379F7" w:rsidRDefault="004379F7">
      <w:pPr>
        <w:pStyle w:val="ConsPlusNormal"/>
        <w:jc w:val="center"/>
      </w:pPr>
      <w:r>
        <w:t>государственную услугу, а также должностных</w:t>
      </w:r>
    </w:p>
    <w:p w:rsidR="004379F7" w:rsidRDefault="004379F7">
      <w:pPr>
        <w:pStyle w:val="ConsPlusNormal"/>
        <w:jc w:val="center"/>
      </w:pPr>
      <w:r>
        <w:t>лиц, государственных служащих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ind w:firstLine="540"/>
        <w:jc w:val="both"/>
      </w:pPr>
      <w:r>
        <w:t>5.1. Заявители имеют право на обжалование действий или бездействия Министерства во внесудебном и в судебном порядке в соответствии с законодательством.</w:t>
      </w:r>
    </w:p>
    <w:p w:rsidR="004379F7" w:rsidRDefault="004379F7">
      <w:pPr>
        <w:pStyle w:val="ConsPlusNormal"/>
        <w:ind w:firstLine="540"/>
        <w:jc w:val="both"/>
      </w:pPr>
      <w: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</w:p>
    <w:p w:rsidR="004379F7" w:rsidRDefault="004379F7">
      <w:pPr>
        <w:pStyle w:val="ConsPlusNormal"/>
        <w:ind w:firstLine="540"/>
        <w:jc w:val="both"/>
      </w:pPr>
      <w:r>
        <w:t>5.3. Перечень случаев, в которых ответ на Жалобу (претензию) не дается:</w:t>
      </w:r>
    </w:p>
    <w:p w:rsidR="004379F7" w:rsidRDefault="004379F7">
      <w:pPr>
        <w:pStyle w:val="ConsPlusNormal"/>
        <w:jc w:val="both"/>
      </w:pPr>
      <w:r>
        <w:t xml:space="preserve">(п. 5.3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4379F7" w:rsidRDefault="004379F7">
      <w:pPr>
        <w:pStyle w:val="ConsPlusNormal"/>
        <w:ind w:firstLine="540"/>
        <w:jc w:val="both"/>
      </w:pPr>
      <w:r>
        <w:t>5.3.1. в письменной жалобе не указаны наименования заявителя и почтовый адрес, по которому должен быть направлен ответ;</w:t>
      </w:r>
    </w:p>
    <w:p w:rsidR="004379F7" w:rsidRDefault="004379F7">
      <w:pPr>
        <w:pStyle w:val="ConsPlusNormal"/>
        <w:ind w:firstLine="540"/>
        <w:jc w:val="both"/>
      </w:pPr>
      <w:r>
        <w:t>5.3.2.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4379F7" w:rsidRDefault="004379F7">
      <w:pPr>
        <w:pStyle w:val="ConsPlusNormal"/>
        <w:ind w:firstLine="540"/>
        <w:jc w:val="both"/>
      </w:pPr>
      <w:r>
        <w:t>5.3.3.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379F7" w:rsidRDefault="004379F7">
      <w:pPr>
        <w:pStyle w:val="ConsPlusNormal"/>
        <w:ind w:firstLine="540"/>
        <w:jc w:val="both"/>
      </w:pPr>
      <w:r>
        <w:t>5.3.4.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4379F7" w:rsidRDefault="004379F7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регистрация жалобы в Министерстве, направленной по почте либо представленной заявителем при личном обращении. Письменная жалоба должна быть написана разборчивым почерком, не содержать нецензурных выражений. В жалобе указываются:</w:t>
      </w:r>
    </w:p>
    <w:p w:rsidR="004379F7" w:rsidRDefault="004379F7">
      <w:pPr>
        <w:pStyle w:val="ConsPlusNormal"/>
        <w:ind w:firstLine="540"/>
        <w:jc w:val="both"/>
      </w:pPr>
      <w:r>
        <w:t>полное наименование юридического лица;</w:t>
      </w:r>
    </w:p>
    <w:p w:rsidR="004379F7" w:rsidRDefault="004379F7">
      <w:pPr>
        <w:pStyle w:val="ConsPlusNormal"/>
        <w:ind w:firstLine="540"/>
        <w:jc w:val="both"/>
      </w:pPr>
      <w:r>
        <w:t>контактный почтовый адрес;</w:t>
      </w:r>
    </w:p>
    <w:p w:rsidR="004379F7" w:rsidRDefault="004379F7">
      <w:pPr>
        <w:pStyle w:val="ConsPlusNormal"/>
        <w:ind w:firstLine="540"/>
        <w:jc w:val="both"/>
      </w:pPr>
      <w:r>
        <w:t>предмет жалобы;</w:t>
      </w:r>
    </w:p>
    <w:p w:rsidR="004379F7" w:rsidRDefault="004379F7">
      <w:pPr>
        <w:pStyle w:val="ConsPlusNormal"/>
        <w:ind w:firstLine="540"/>
        <w:jc w:val="both"/>
      </w:pPr>
      <w:r>
        <w:t>дата подписания жалобы;</w:t>
      </w:r>
    </w:p>
    <w:p w:rsidR="004379F7" w:rsidRDefault="004379F7">
      <w:pPr>
        <w:pStyle w:val="ConsPlusNormal"/>
        <w:ind w:firstLine="540"/>
        <w:jc w:val="both"/>
      </w:pPr>
      <w:r>
        <w:t>личная подпись руководителя организации (физического лица).</w:t>
      </w:r>
    </w:p>
    <w:p w:rsidR="004379F7" w:rsidRDefault="004379F7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ему для обоснования и рассмотрения жалобы.</w:t>
      </w:r>
    </w:p>
    <w:p w:rsidR="004379F7" w:rsidRDefault="004379F7">
      <w:pPr>
        <w:pStyle w:val="ConsPlusNormal"/>
        <w:ind w:firstLine="540"/>
        <w:jc w:val="both"/>
      </w:pPr>
      <w:r>
        <w:t>5.6. Жалоба на действия (бездействие) и решения должностного лица может быть подана в письменном виде, в том числе при личном приеме заявителя, либо в форме электронного документа на имя Министра.</w:t>
      </w:r>
    </w:p>
    <w:p w:rsidR="004379F7" w:rsidRDefault="004379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4379F7" w:rsidRDefault="004379F7">
      <w:pPr>
        <w:pStyle w:val="ConsPlusNormal"/>
        <w:ind w:firstLine="540"/>
        <w:jc w:val="both"/>
      </w:pPr>
      <w:r>
        <w:t xml:space="preserve">5.7. Жалоба подлежит рассмотрению в течение 15 рабочих дней со дня ее регистрации, а в </w:t>
      </w:r>
      <w:r>
        <w:lastRenderedPageBreak/>
        <w:t>случае обжалования отказа должностных лиц Минимущества КБР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379F7" w:rsidRDefault="004379F7">
      <w:pPr>
        <w:pStyle w:val="ConsPlusNormal"/>
        <w:jc w:val="both"/>
      </w:pPr>
      <w:r>
        <w:t xml:space="preserve">(п. 5.7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4379F7" w:rsidRDefault="004379F7">
      <w:pPr>
        <w:pStyle w:val="ConsPlusNormal"/>
        <w:ind w:firstLine="540"/>
        <w:jc w:val="both"/>
      </w:pPr>
      <w:r>
        <w:t>5.8.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в течение 5 рабочих дней после принятия решения.</w:t>
      </w:r>
    </w:p>
    <w:p w:rsidR="004379F7" w:rsidRDefault="004379F7">
      <w:pPr>
        <w:pStyle w:val="ConsPlusNormal"/>
        <w:ind w:firstLine="540"/>
        <w:jc w:val="both"/>
      </w:pPr>
      <w:r>
        <w:t>5.9. Обжалование действий (бездействия) Министерства в судебном порядке осуществляется в соответствии с действующим законодательством.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right"/>
      </w:pPr>
      <w:r>
        <w:t>Приложение N 1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right"/>
      </w:pPr>
      <w:r>
        <w:t>Форма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nformat"/>
        <w:jc w:val="both"/>
      </w:pPr>
      <w:r>
        <w:t xml:space="preserve">                                            В Министерство государственного</w:t>
      </w:r>
    </w:p>
    <w:p w:rsidR="004379F7" w:rsidRDefault="004379F7">
      <w:pPr>
        <w:pStyle w:val="ConsPlusNonformat"/>
        <w:jc w:val="both"/>
      </w:pPr>
      <w:r>
        <w:t xml:space="preserve">                                            имущества и земельных отношений</w:t>
      </w:r>
    </w:p>
    <w:p w:rsidR="004379F7" w:rsidRDefault="004379F7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4379F7" w:rsidRDefault="004379F7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379F7" w:rsidRDefault="004379F7">
      <w:pPr>
        <w:pStyle w:val="ConsPlusNonformat"/>
        <w:jc w:val="both"/>
      </w:pPr>
      <w:r>
        <w:t xml:space="preserve">                                     (фамилия, имя, отчество гражданина или</w:t>
      </w:r>
    </w:p>
    <w:p w:rsidR="004379F7" w:rsidRDefault="004379F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379F7" w:rsidRDefault="004379F7">
      <w:pPr>
        <w:pStyle w:val="ConsPlusNonformat"/>
        <w:jc w:val="both"/>
      </w:pPr>
      <w:r>
        <w:t xml:space="preserve">                                     полное наименование юридического лица,</w:t>
      </w:r>
    </w:p>
    <w:p w:rsidR="004379F7" w:rsidRDefault="004379F7">
      <w:pPr>
        <w:pStyle w:val="ConsPlusNonformat"/>
        <w:jc w:val="both"/>
      </w:pPr>
      <w:r>
        <w:t xml:space="preserve">                                            фамилия, имя, отчество</w:t>
      </w:r>
    </w:p>
    <w:p w:rsidR="004379F7" w:rsidRDefault="004379F7">
      <w:pPr>
        <w:pStyle w:val="ConsPlusNonformat"/>
        <w:jc w:val="both"/>
      </w:pPr>
      <w:r>
        <w:t xml:space="preserve">                                              его руководителя)</w:t>
      </w:r>
    </w:p>
    <w:p w:rsidR="004379F7" w:rsidRDefault="004379F7">
      <w:pPr>
        <w:pStyle w:val="ConsPlusNonformat"/>
        <w:jc w:val="both"/>
      </w:pPr>
      <w:r>
        <w:t xml:space="preserve">                                     почтовый адрес: ______________________</w:t>
      </w:r>
    </w:p>
    <w:p w:rsidR="004379F7" w:rsidRDefault="004379F7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4379F7" w:rsidRDefault="004379F7">
      <w:pPr>
        <w:pStyle w:val="ConsPlusNonformat"/>
        <w:jc w:val="both"/>
      </w:pPr>
    </w:p>
    <w:p w:rsidR="004379F7" w:rsidRDefault="004379F7">
      <w:pPr>
        <w:pStyle w:val="ConsPlusNonformat"/>
        <w:jc w:val="both"/>
      </w:pPr>
      <w:bookmarkStart w:id="2" w:name="P188"/>
      <w:bookmarkEnd w:id="2"/>
      <w:r>
        <w:t xml:space="preserve">                                 ЗАЯВЛЕНИЕ</w:t>
      </w:r>
    </w:p>
    <w:p w:rsidR="004379F7" w:rsidRDefault="004379F7">
      <w:pPr>
        <w:pStyle w:val="ConsPlusNonformat"/>
        <w:jc w:val="both"/>
      </w:pPr>
      <w:r>
        <w:t xml:space="preserve">    В    связи    с   _______________________________________   прошу   Вас</w:t>
      </w:r>
    </w:p>
    <w:p w:rsidR="004379F7" w:rsidRDefault="004379F7">
      <w:pPr>
        <w:pStyle w:val="ConsPlusNonformat"/>
        <w:jc w:val="both"/>
      </w:pPr>
      <w:r>
        <w:t>согласовать проекты границ земельных участков ____________________________.</w:t>
      </w:r>
    </w:p>
    <w:p w:rsidR="004379F7" w:rsidRDefault="004379F7">
      <w:pPr>
        <w:pStyle w:val="ConsPlusNonformat"/>
        <w:jc w:val="both"/>
      </w:pPr>
    </w:p>
    <w:p w:rsidR="004379F7" w:rsidRDefault="004379F7">
      <w:pPr>
        <w:pStyle w:val="ConsPlusNonformat"/>
        <w:jc w:val="both"/>
      </w:pPr>
      <w:r>
        <w:t xml:space="preserve">    Прилагаемые документы: на ___ л. в ___ экз.</w:t>
      </w:r>
    </w:p>
    <w:p w:rsidR="004379F7" w:rsidRDefault="004379F7">
      <w:pPr>
        <w:pStyle w:val="ConsPlusNonformat"/>
        <w:jc w:val="both"/>
      </w:pPr>
    </w:p>
    <w:p w:rsidR="004379F7" w:rsidRDefault="004379F7">
      <w:pPr>
        <w:pStyle w:val="ConsPlusNonformat"/>
        <w:jc w:val="both"/>
      </w:pPr>
      <w:r>
        <w:t xml:space="preserve">    ______________________   ______________________ _______________________</w:t>
      </w:r>
    </w:p>
    <w:p w:rsidR="004379F7" w:rsidRDefault="004379F7">
      <w:pPr>
        <w:pStyle w:val="ConsPlusNonformat"/>
        <w:jc w:val="both"/>
      </w:pPr>
      <w:r>
        <w:t xml:space="preserve">       (наименование      </w:t>
      </w:r>
      <w:proofErr w:type="gramStart"/>
      <w:r>
        <w:t xml:space="preserve">   (</w:t>
      </w:r>
      <w:proofErr w:type="gramEnd"/>
      <w:r>
        <w:t>подпись руководителя    (инициалы, фамилия</w:t>
      </w:r>
    </w:p>
    <w:p w:rsidR="004379F7" w:rsidRDefault="004379F7">
      <w:pPr>
        <w:pStyle w:val="ConsPlusNonformat"/>
        <w:jc w:val="both"/>
      </w:pPr>
      <w:r>
        <w:t xml:space="preserve">    должности руководителя     юридического </w:t>
      </w:r>
      <w:proofErr w:type="gramStart"/>
      <w:r>
        <w:t xml:space="preserve">лица,   </w:t>
      </w:r>
      <w:proofErr w:type="gramEnd"/>
      <w:r>
        <w:t xml:space="preserve">     руководителя</w:t>
      </w:r>
    </w:p>
    <w:p w:rsidR="004379F7" w:rsidRDefault="004379F7">
      <w:pPr>
        <w:pStyle w:val="ConsPlusNonformat"/>
        <w:jc w:val="both"/>
      </w:pPr>
      <w:r>
        <w:t xml:space="preserve">    юридического лица             </w:t>
      </w:r>
      <w:proofErr w:type="gramStart"/>
      <w:r>
        <w:t xml:space="preserve">гражданина)   </w:t>
      </w:r>
      <w:proofErr w:type="gramEnd"/>
      <w:r>
        <w:t xml:space="preserve">       юридического лица,</w:t>
      </w:r>
    </w:p>
    <w:p w:rsidR="004379F7" w:rsidRDefault="004379F7">
      <w:pPr>
        <w:pStyle w:val="ConsPlusNonformat"/>
        <w:jc w:val="both"/>
      </w:pPr>
      <w:r>
        <w:t xml:space="preserve">                                                          гражданина)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right"/>
      </w:pPr>
      <w:r>
        <w:t>Приложение N 2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center"/>
      </w:pPr>
      <w:bookmarkStart w:id="3" w:name="P206"/>
      <w:bookmarkEnd w:id="3"/>
      <w:r>
        <w:t>БЛОК-СХЕМА</w:t>
      </w:r>
    </w:p>
    <w:p w:rsidR="004379F7" w:rsidRDefault="004379F7">
      <w:pPr>
        <w:pStyle w:val="ConsPlusNormal"/>
        <w:jc w:val="center"/>
      </w:pPr>
      <w:r>
        <w:t>ПРЕДОСТАВЛЕНИЯ ГОСУДАРСТВЕННОЙ УСЛУГИ</w:t>
      </w:r>
    </w:p>
    <w:p w:rsidR="004379F7" w:rsidRDefault="004379F7">
      <w:pPr>
        <w:pStyle w:val="ConsPlusNormal"/>
        <w:jc w:val="center"/>
      </w:pPr>
      <w:r>
        <w:t>"ПРИЕМ ЗАЯВЛЕНИЙ И ВЫДАЧА ДОКУМЕНТОВ</w:t>
      </w:r>
    </w:p>
    <w:p w:rsidR="004379F7" w:rsidRDefault="004379F7">
      <w:pPr>
        <w:pStyle w:val="ConsPlusNormal"/>
        <w:jc w:val="center"/>
      </w:pPr>
      <w:r>
        <w:t>О СОГЛАСОВАНИИ ПРОЕКТОВ ГРАНИЦ ЗЕМЕЛЬНЫХ УЧАСТКОВ"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4379F7" w:rsidRDefault="004379F7">
      <w:pPr>
        <w:pStyle w:val="ConsPlusNonformat"/>
        <w:jc w:val="both"/>
      </w:pPr>
      <w:r>
        <w:t xml:space="preserve">             │Прием и регистрация обращений/жалоб заявителей│</w:t>
      </w:r>
    </w:p>
    <w:p w:rsidR="004379F7" w:rsidRDefault="004379F7">
      <w:pPr>
        <w:pStyle w:val="ConsPlusNonformat"/>
        <w:jc w:val="both"/>
      </w:pPr>
      <w:r>
        <w:t xml:space="preserve">     ┌─────</w:t>
      </w:r>
      <w:proofErr w:type="gramStart"/>
      <w:r>
        <w:t>─&gt;│</w:t>
      </w:r>
      <w:proofErr w:type="gramEnd"/>
      <w:r>
        <w:t xml:space="preserve"> Регистрация и направление заявителям ответа  │&lt;────────┐</w:t>
      </w:r>
    </w:p>
    <w:p w:rsidR="004379F7" w:rsidRDefault="004379F7">
      <w:pPr>
        <w:pStyle w:val="ConsPlusNonformat"/>
        <w:jc w:val="both"/>
      </w:pPr>
      <w:r>
        <w:t xml:space="preserve">     │       └──────────────────────┬───────────────────────┘         │</w:t>
      </w:r>
    </w:p>
    <w:p w:rsidR="004379F7" w:rsidRDefault="004379F7">
      <w:pPr>
        <w:pStyle w:val="ConsPlusNonformat"/>
        <w:jc w:val="both"/>
      </w:pPr>
      <w:r>
        <w:lastRenderedPageBreak/>
        <w:t xml:space="preserve">     │                              │   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                      V   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┌────────────────────────────────────────────┐          │</w:t>
      </w:r>
    </w:p>
    <w:p w:rsidR="004379F7" w:rsidRDefault="004379F7">
      <w:pPr>
        <w:pStyle w:val="ConsPlusNonformat"/>
        <w:jc w:val="both"/>
      </w:pPr>
      <w:r>
        <w:t xml:space="preserve">     │        </w:t>
      </w:r>
      <w:proofErr w:type="gramStart"/>
      <w:r>
        <w:t>│  Поручение</w:t>
      </w:r>
      <w:proofErr w:type="gramEnd"/>
      <w:r>
        <w:t xml:space="preserve"> непосредственному исполнителю   │          │</w:t>
      </w:r>
    </w:p>
    <w:p w:rsidR="004379F7" w:rsidRDefault="004379F7">
      <w:pPr>
        <w:pStyle w:val="ConsPlusNonformat"/>
        <w:jc w:val="both"/>
      </w:pPr>
      <w:r>
        <w:t xml:space="preserve">     │        └─────────────────────┬──────────────────────┘          │</w:t>
      </w:r>
    </w:p>
    <w:p w:rsidR="004379F7" w:rsidRDefault="004379F7">
      <w:pPr>
        <w:pStyle w:val="ConsPlusNonformat"/>
        <w:jc w:val="both"/>
      </w:pPr>
      <w:r>
        <w:t xml:space="preserve">     │                              │   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                      V   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┌────────────────────────────────────────────┐          │</w:t>
      </w:r>
    </w:p>
    <w:p w:rsidR="004379F7" w:rsidRDefault="004379F7">
      <w:pPr>
        <w:pStyle w:val="ConsPlusNonformat"/>
        <w:jc w:val="both"/>
      </w:pPr>
      <w:r>
        <w:t xml:space="preserve">     │        │ Проверка полноты и качества представленных ├────┐     │</w:t>
      </w:r>
    </w:p>
    <w:p w:rsidR="004379F7" w:rsidRDefault="004379F7">
      <w:pPr>
        <w:pStyle w:val="ConsPlusNonformat"/>
        <w:jc w:val="both"/>
      </w:pPr>
      <w:r>
        <w:t xml:space="preserve">     │        │                документов                  │    │     │</w:t>
      </w:r>
    </w:p>
    <w:p w:rsidR="004379F7" w:rsidRDefault="004379F7">
      <w:pPr>
        <w:pStyle w:val="ConsPlusNonformat"/>
        <w:jc w:val="both"/>
      </w:pPr>
      <w:r>
        <w:t xml:space="preserve">     │        └────┬────────────────┬──────────────────────┘    │     │</w:t>
      </w:r>
    </w:p>
    <w:p w:rsidR="004379F7" w:rsidRDefault="004379F7">
      <w:pPr>
        <w:pStyle w:val="ConsPlusNonformat"/>
        <w:jc w:val="both"/>
      </w:pPr>
      <w:r>
        <w:t xml:space="preserve">     │             │                │                           │     │</w:t>
      </w:r>
    </w:p>
    <w:p w:rsidR="004379F7" w:rsidRDefault="004379F7">
      <w:pPr>
        <w:pStyle w:val="ConsPlusNonformat"/>
        <w:jc w:val="both"/>
      </w:pPr>
      <w:r>
        <w:t xml:space="preserve">     │           │ V                V                           │     │</w:t>
      </w:r>
    </w:p>
    <w:p w:rsidR="004379F7" w:rsidRDefault="004379F7">
      <w:pPr>
        <w:pStyle w:val="ConsPlusNonformat"/>
        <w:jc w:val="both"/>
      </w:pPr>
      <w:r>
        <w:t xml:space="preserve">     │       ┌───┴──────────────────────────────────────────┐   │     │</w:t>
      </w:r>
    </w:p>
    <w:p w:rsidR="004379F7" w:rsidRDefault="004379F7">
      <w:pPr>
        <w:pStyle w:val="ConsPlusNonformat"/>
        <w:jc w:val="both"/>
      </w:pPr>
      <w:r>
        <w:t xml:space="preserve">     │       │Наличие оснований для отказа в предоставлении │   │     │</w:t>
      </w:r>
    </w:p>
    <w:p w:rsidR="004379F7" w:rsidRDefault="004379F7">
      <w:pPr>
        <w:pStyle w:val="ConsPlusNonformat"/>
        <w:jc w:val="both"/>
      </w:pPr>
      <w:r>
        <w:t xml:space="preserve">     │       │            государственной услуги            │   │     │</w:t>
      </w:r>
    </w:p>
    <w:p w:rsidR="004379F7" w:rsidRDefault="004379F7">
      <w:pPr>
        <w:pStyle w:val="ConsPlusNonformat"/>
        <w:jc w:val="both"/>
      </w:pPr>
      <w:r>
        <w:t xml:space="preserve">     │       └──────┬───────┬───────────────────────────────┘   │     │</w:t>
      </w:r>
    </w:p>
    <w:p w:rsidR="004379F7" w:rsidRDefault="004379F7">
      <w:pPr>
        <w:pStyle w:val="ConsPlusNonformat"/>
        <w:jc w:val="both"/>
      </w:pPr>
      <w:r>
        <w:t xml:space="preserve">     │              │       │                                   │     │</w:t>
      </w:r>
    </w:p>
    <w:p w:rsidR="004379F7" w:rsidRDefault="004379F7">
      <w:pPr>
        <w:pStyle w:val="ConsPlusNonformat"/>
        <w:jc w:val="both"/>
      </w:pPr>
      <w:r>
        <w:t xml:space="preserve">     │              V       V                                   │     │</w:t>
      </w:r>
    </w:p>
    <w:p w:rsidR="004379F7" w:rsidRDefault="004379F7">
      <w:pPr>
        <w:pStyle w:val="ConsPlusNonformat"/>
        <w:jc w:val="both"/>
      </w:pPr>
      <w:r>
        <w:t xml:space="preserve">     │           ┌────┐ ┌─────┐ ┌────────────────────────┐      │     │</w:t>
      </w:r>
    </w:p>
    <w:p w:rsidR="004379F7" w:rsidRDefault="004379F7">
      <w:pPr>
        <w:pStyle w:val="ConsPlusNonformat"/>
        <w:jc w:val="both"/>
      </w:pPr>
      <w:r>
        <w:t xml:space="preserve">     │           │ Да │ │ нет │ │     Запрос в ФГУ       │      │     │</w:t>
      </w:r>
    </w:p>
    <w:p w:rsidR="004379F7" w:rsidRDefault="004379F7">
      <w:pPr>
        <w:pStyle w:val="ConsPlusNonformat"/>
        <w:jc w:val="both"/>
      </w:pPr>
      <w:r>
        <w:t xml:space="preserve">     │           └──┬─┘ └──┬──┘ │ "Земельная кадастровая </w:t>
      </w:r>
      <w:proofErr w:type="gramStart"/>
      <w:r>
        <w:t>│&lt;</w:t>
      </w:r>
      <w:proofErr w:type="gramEnd"/>
      <w:r>
        <w:t>─────┘     │</w:t>
      </w:r>
    </w:p>
    <w:p w:rsidR="004379F7" w:rsidRDefault="004379F7">
      <w:pPr>
        <w:pStyle w:val="ConsPlusNonformat"/>
        <w:jc w:val="both"/>
      </w:pPr>
      <w:r>
        <w:t xml:space="preserve">     │              V      └───┐│     палата" по КБР     │            │</w:t>
      </w:r>
    </w:p>
    <w:p w:rsidR="004379F7" w:rsidRDefault="004379F7">
      <w:pPr>
        <w:pStyle w:val="ConsPlusNonformat"/>
        <w:jc w:val="both"/>
      </w:pPr>
      <w:r>
        <w:t xml:space="preserve">     │        ┌───────────────┐││ (при </w:t>
      </w:r>
      <w:proofErr w:type="gramStart"/>
      <w:r>
        <w:t xml:space="preserve">необходимости)   </w:t>
      </w:r>
      <w:proofErr w:type="gramEnd"/>
      <w:r>
        <w:t xml:space="preserve"> │            │</w:t>
      </w:r>
    </w:p>
    <w:p w:rsidR="004379F7" w:rsidRDefault="004379F7">
      <w:pPr>
        <w:pStyle w:val="ConsPlusNonformat"/>
        <w:jc w:val="both"/>
      </w:pPr>
      <w:r>
        <w:t xml:space="preserve">     │        </w:t>
      </w:r>
      <w:proofErr w:type="gramStart"/>
      <w:r>
        <w:t>│  Уведомление</w:t>
      </w:r>
      <w:proofErr w:type="gramEnd"/>
      <w:r>
        <w:t xml:space="preserve">  ││└────────────┬───────────┘            │</w:t>
      </w:r>
    </w:p>
    <w:p w:rsidR="004379F7" w:rsidRDefault="004379F7">
      <w:pPr>
        <w:pStyle w:val="ConsPlusNonformat"/>
        <w:jc w:val="both"/>
      </w:pPr>
      <w:r>
        <w:t xml:space="preserve">     │        </w:t>
      </w:r>
      <w:proofErr w:type="gramStart"/>
      <w:r>
        <w:t>│  об</w:t>
      </w:r>
      <w:proofErr w:type="gramEnd"/>
      <w:r>
        <w:t xml:space="preserve"> отказе в  ││             │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│предоставлении │└───────┬─────┘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│государственной│        │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│    услуги     │        │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└─────────┬─────┘        │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          │              │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          V              │                              │</w:t>
      </w:r>
    </w:p>
    <w:p w:rsidR="004379F7" w:rsidRDefault="004379F7">
      <w:pPr>
        <w:pStyle w:val="ConsPlusNonformat"/>
        <w:jc w:val="both"/>
      </w:pPr>
      <w:r>
        <w:t xml:space="preserve">     │            ┌────────────┐ ┌─────┴───────────────┐              │</w:t>
      </w:r>
    </w:p>
    <w:p w:rsidR="004379F7" w:rsidRDefault="004379F7">
      <w:pPr>
        <w:pStyle w:val="ConsPlusNonformat"/>
        <w:jc w:val="both"/>
      </w:pPr>
      <w:r>
        <w:t xml:space="preserve">     └────────────</w:t>
      </w:r>
      <w:proofErr w:type="gramStart"/>
      <w:r>
        <w:t>┤  Жалоба</w:t>
      </w:r>
      <w:proofErr w:type="gramEnd"/>
      <w:r>
        <w:t xml:space="preserve"> на │ │Согласование проектов│              │</w:t>
      </w:r>
    </w:p>
    <w:p w:rsidR="004379F7" w:rsidRDefault="004379F7">
      <w:pPr>
        <w:pStyle w:val="ConsPlusNonformat"/>
        <w:jc w:val="both"/>
      </w:pPr>
      <w:r>
        <w:t xml:space="preserve">                  │имя Министра│ </w:t>
      </w:r>
      <w:proofErr w:type="gramStart"/>
      <w:r>
        <w:t>│  границ</w:t>
      </w:r>
      <w:proofErr w:type="gramEnd"/>
      <w:r>
        <w:t xml:space="preserve"> земельных   ├──────────────┘</w:t>
      </w:r>
    </w:p>
    <w:p w:rsidR="004379F7" w:rsidRDefault="004379F7">
      <w:pPr>
        <w:pStyle w:val="ConsPlusNonformat"/>
        <w:jc w:val="both"/>
      </w:pPr>
      <w:r>
        <w:t xml:space="preserve">                  └─────┬──────┘ │      участков       │</w:t>
      </w:r>
    </w:p>
    <w:p w:rsidR="004379F7" w:rsidRDefault="004379F7">
      <w:pPr>
        <w:pStyle w:val="ConsPlusNonformat"/>
        <w:jc w:val="both"/>
      </w:pPr>
      <w:r>
        <w:t xml:space="preserve">                        │        └─────────────────────┘</w:t>
      </w:r>
    </w:p>
    <w:p w:rsidR="004379F7" w:rsidRDefault="004379F7">
      <w:pPr>
        <w:pStyle w:val="ConsPlusNonformat"/>
        <w:jc w:val="both"/>
      </w:pPr>
      <w:r>
        <w:t xml:space="preserve">                        v</w:t>
      </w:r>
    </w:p>
    <w:p w:rsidR="004379F7" w:rsidRDefault="004379F7">
      <w:pPr>
        <w:pStyle w:val="ConsPlusNonformat"/>
        <w:jc w:val="both"/>
      </w:pPr>
      <w:r>
        <w:t xml:space="preserve">                  ┌────────────┐</w:t>
      </w:r>
    </w:p>
    <w:p w:rsidR="004379F7" w:rsidRDefault="004379F7">
      <w:pPr>
        <w:pStyle w:val="ConsPlusNonformat"/>
        <w:jc w:val="both"/>
      </w:pPr>
      <w:r>
        <w:t xml:space="preserve">                  │Уведомление │</w:t>
      </w:r>
    </w:p>
    <w:p w:rsidR="004379F7" w:rsidRDefault="004379F7">
      <w:pPr>
        <w:pStyle w:val="ConsPlusNonformat"/>
        <w:jc w:val="both"/>
      </w:pPr>
      <w:r>
        <w:t xml:space="preserve">                  │ </w:t>
      </w:r>
      <w:proofErr w:type="gramStart"/>
      <w:r>
        <w:t>заявителя  │</w:t>
      </w:r>
      <w:proofErr w:type="gramEnd"/>
    </w:p>
    <w:p w:rsidR="004379F7" w:rsidRDefault="004379F7">
      <w:pPr>
        <w:pStyle w:val="ConsPlusNonformat"/>
        <w:jc w:val="both"/>
      </w:pPr>
      <w:r>
        <w:t xml:space="preserve">                  └────────────┘</w:t>
      </w: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  <w:jc w:val="both"/>
      </w:pPr>
    </w:p>
    <w:p w:rsidR="004379F7" w:rsidRDefault="004379F7">
      <w:pPr>
        <w:pStyle w:val="ConsPlusNormal"/>
      </w:pPr>
      <w:hyperlink r:id="rId21" w:history="1">
        <w:r>
          <w:rPr>
            <w:i/>
            <w:color w:val="0000FF"/>
          </w:rPr>
          <w:br/>
          <w:t>Приказ Минимущества КБР от 26.06.2012 N 41 (ред. от 06.04.2016) &lt;Об утверждении Административных регламентов по предоставлению государственных услуг&gt; {КонсультантПлюс}</w:t>
        </w:r>
      </w:hyperlink>
      <w:r>
        <w:br/>
      </w:r>
    </w:p>
    <w:p w:rsidR="00567F47" w:rsidRDefault="00567F47">
      <w:bookmarkStart w:id="4" w:name="_GoBack"/>
      <w:bookmarkEnd w:id="4"/>
    </w:p>
    <w:sectPr w:rsidR="00567F47" w:rsidSect="006D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F7"/>
    <w:rsid w:val="004379F7"/>
    <w:rsid w:val="005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6CE1-E7E9-46B1-8EA5-6AE93E6C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1C9A862262E9183779DC60D3A513602BBDCF3C096BA11B38674F824TCn3H" TargetMode="External"/><Relationship Id="rId13" Type="http://schemas.openxmlformats.org/officeDocument/2006/relationships/hyperlink" Target="consultantplus://offline/ref=C931C9A862262E9183779DC60D3A513602BADCF2CD9BBA11B38674F824TCn3H" TargetMode="External"/><Relationship Id="rId18" Type="http://schemas.openxmlformats.org/officeDocument/2006/relationships/hyperlink" Target="consultantplus://offline/ref=C931C9A862262E91837783CB1B560C3B07B98AFCCB93B542E9D92FA573CA8C9D22F7264C15C274CA4579C7T1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31C9A862262E91837783CB1B560C3B07B98AFCCC94B247EAD92FA573CA8C9D22F7264C15C274CA457EC5T1n7H" TargetMode="External"/><Relationship Id="rId7" Type="http://schemas.openxmlformats.org/officeDocument/2006/relationships/hyperlink" Target="consultantplus://offline/ref=C931C9A862262E9183779DC60D3A513602BAD6F1CB94BA11B38674F824TCn3H" TargetMode="External"/><Relationship Id="rId12" Type="http://schemas.openxmlformats.org/officeDocument/2006/relationships/hyperlink" Target="consultantplus://offline/ref=C931C9A862262E9183779DC60D3A513602BBD3F3CD94BA11B38674F824TCn3H" TargetMode="External"/><Relationship Id="rId17" Type="http://schemas.openxmlformats.org/officeDocument/2006/relationships/hyperlink" Target="consultantplus://offline/ref=C931C9A862262E91837783CB1B560C3B07B98AFCCA92B742EBD92FA573CA8C9DT2n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31C9A862262E91837783CB1B560C3B07B98AFCCB93B94EE7D92FA573CA8C9DT2n2H" TargetMode="External"/><Relationship Id="rId20" Type="http://schemas.openxmlformats.org/officeDocument/2006/relationships/hyperlink" Target="consultantplus://offline/ref=C931C9A862262E91837783CB1B560C3B07B98AFCCB93B542E9D92FA573CA8C9D22F7264C15C274CA4579C7T1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1C9A862262E9183779DC60D3A513602BBD7F0CD94BA11B38674F824TCn3H" TargetMode="External"/><Relationship Id="rId11" Type="http://schemas.openxmlformats.org/officeDocument/2006/relationships/hyperlink" Target="consultantplus://offline/ref=C931C9A862262E9183779DC60D3A513602BAD6F9C09BBA11B38674F824TCn3H" TargetMode="External"/><Relationship Id="rId5" Type="http://schemas.openxmlformats.org/officeDocument/2006/relationships/hyperlink" Target="consultantplus://offline/ref=C931C9A862262E9183779DC60D3A513601BAD3F4C3C5ED13E2D37ATFnDH" TargetMode="External"/><Relationship Id="rId15" Type="http://schemas.openxmlformats.org/officeDocument/2006/relationships/hyperlink" Target="consultantplus://offline/ref=C931C9A862262E91837783CB1B560C3B07B98AFCCB94B54EEBD92FA573CA8C9DT2n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31C9A862262E9183779DC60D3A513602BAD4F9CB91BA11B38674F824TCn3H" TargetMode="External"/><Relationship Id="rId19" Type="http://schemas.openxmlformats.org/officeDocument/2006/relationships/hyperlink" Target="consultantplus://offline/ref=C931C9A862262E91837783CB1B560C3B07B98AFCCB93B542E9D92FA573CA8C9D22F7264C15C274CA4579C7T1n6H" TargetMode="External"/><Relationship Id="rId4" Type="http://schemas.openxmlformats.org/officeDocument/2006/relationships/hyperlink" Target="consultantplus://offline/ref=C931C9A862262E91837783CB1B560C3B07B98AFCCB93B542E9D92FA573CA8C9D22F7264C15C274CA4579C4T1nEH" TargetMode="External"/><Relationship Id="rId9" Type="http://schemas.openxmlformats.org/officeDocument/2006/relationships/hyperlink" Target="consultantplus://offline/ref=C931C9A862262E9183779DC60D3A513602BAD7F3CB92BA11B38674F824TCn3H" TargetMode="External"/><Relationship Id="rId14" Type="http://schemas.openxmlformats.org/officeDocument/2006/relationships/hyperlink" Target="consultantplus://offline/ref=C931C9A862262E91837783CB1B560C3B07B98AFCCB9AB143ECD92FA573CA8C9DT2n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4382</Words>
  <Characters>24979</Characters>
  <Application>Microsoft Office Word</Application>
  <DocSecurity>0</DocSecurity>
  <Lines>208</Lines>
  <Paragraphs>58</Paragraphs>
  <ScaleCrop>false</ScaleCrop>
  <Company>Microsoft</Company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2016-06-07T07:39:00Z</dcterms:created>
  <dcterms:modified xsi:type="dcterms:W3CDTF">2016-06-07T07:39:00Z</dcterms:modified>
</cp:coreProperties>
</file>