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A6" w:rsidRDefault="002C4AA6">
      <w:pPr>
        <w:pStyle w:val="ConsPlusNormal"/>
        <w:jc w:val="right"/>
      </w:pPr>
      <w:r>
        <w:t>Утвержден</w:t>
      </w:r>
    </w:p>
    <w:p w:rsidR="002C4AA6" w:rsidRDefault="002C4AA6">
      <w:pPr>
        <w:pStyle w:val="ConsPlusNormal"/>
        <w:jc w:val="right"/>
      </w:pPr>
      <w:r>
        <w:t>Приказом</w:t>
      </w:r>
    </w:p>
    <w:p w:rsidR="002C4AA6" w:rsidRDefault="002C4AA6">
      <w:pPr>
        <w:pStyle w:val="ConsPlusNormal"/>
        <w:jc w:val="right"/>
      </w:pPr>
      <w:r>
        <w:t>Государственного комитета</w:t>
      </w:r>
    </w:p>
    <w:p w:rsidR="002C4AA6" w:rsidRDefault="002C4AA6">
      <w:pPr>
        <w:pStyle w:val="ConsPlusNormal"/>
        <w:jc w:val="right"/>
      </w:pPr>
      <w:r>
        <w:t>Кабардино-Балкарской Республики</w:t>
      </w:r>
    </w:p>
    <w:p w:rsidR="002C4AA6" w:rsidRDefault="002C4AA6">
      <w:pPr>
        <w:pStyle w:val="ConsPlusNormal"/>
        <w:jc w:val="right"/>
      </w:pPr>
      <w:r>
        <w:t>по дорожному хозяйству</w:t>
      </w:r>
    </w:p>
    <w:p w:rsidR="002C4AA6" w:rsidRDefault="002C4AA6">
      <w:pPr>
        <w:pStyle w:val="ConsPlusNormal"/>
        <w:jc w:val="right"/>
      </w:pPr>
      <w:r>
        <w:t>от 22 февраля 2012 г. N 37-П</w:t>
      </w:r>
    </w:p>
    <w:p w:rsidR="002C4AA6" w:rsidRDefault="002C4AA6">
      <w:pPr>
        <w:pStyle w:val="ConsPlusNormal"/>
        <w:jc w:val="both"/>
      </w:pPr>
    </w:p>
    <w:p w:rsidR="002C4AA6" w:rsidRDefault="002C4AA6">
      <w:pPr>
        <w:pStyle w:val="ConsPlusNormal"/>
        <w:pBdr>
          <w:top w:val="single" w:sz="6" w:space="0" w:color="auto"/>
        </w:pBdr>
        <w:spacing w:before="100" w:after="100"/>
        <w:jc w:val="both"/>
        <w:rPr>
          <w:sz w:val="2"/>
          <w:szCs w:val="2"/>
        </w:rPr>
      </w:pPr>
    </w:p>
    <w:p w:rsidR="002C4AA6" w:rsidRDefault="002C4AA6">
      <w:pPr>
        <w:pStyle w:val="ConsPlusNormal"/>
        <w:ind w:firstLine="540"/>
        <w:jc w:val="both"/>
      </w:pPr>
      <w:r>
        <w:rPr>
          <w:color w:val="0A2666"/>
        </w:rPr>
        <w:t>КонсультантПлюс: примечание.</w:t>
      </w:r>
    </w:p>
    <w:p w:rsidR="002C4AA6" w:rsidRDefault="002C4AA6">
      <w:pPr>
        <w:pStyle w:val="ConsPlusNormal"/>
        <w:ind w:firstLine="540"/>
        <w:jc w:val="both"/>
      </w:pPr>
      <w:r>
        <w:rPr>
          <w:color w:val="0A2666"/>
        </w:rPr>
        <w:t>Название нижеследующего Административного регламента изложена в соответствии с официальным текстом документа.</w:t>
      </w:r>
    </w:p>
    <w:p w:rsidR="002C4AA6" w:rsidRDefault="002C4AA6">
      <w:pPr>
        <w:pStyle w:val="ConsPlusNormal"/>
        <w:pBdr>
          <w:top w:val="single" w:sz="6" w:space="0" w:color="auto"/>
        </w:pBdr>
        <w:spacing w:before="100" w:after="100"/>
        <w:jc w:val="both"/>
        <w:rPr>
          <w:sz w:val="2"/>
          <w:szCs w:val="2"/>
        </w:rPr>
      </w:pPr>
    </w:p>
    <w:p w:rsidR="002C4AA6" w:rsidRDefault="002C4AA6">
      <w:pPr>
        <w:pStyle w:val="ConsPlusTitle"/>
        <w:jc w:val="center"/>
      </w:pPr>
      <w:r>
        <w:t>АДМИНИСТРАТИВНЫЙ РЕГЛАМЕНТ</w:t>
      </w:r>
    </w:p>
    <w:p w:rsidR="002C4AA6" w:rsidRDefault="002C4AA6">
      <w:pPr>
        <w:pStyle w:val="ConsPlusTitle"/>
        <w:jc w:val="center"/>
      </w:pPr>
      <w:r>
        <w:t>ГОСУДАРСТВЕННОГО КОМИТЕТА КАБАРДИНО-БАЛКАРСКОЙ РЕСПУБЛИКИ</w:t>
      </w:r>
    </w:p>
    <w:p w:rsidR="002C4AA6" w:rsidRDefault="002C4AA6">
      <w:pPr>
        <w:pStyle w:val="ConsPlusTitle"/>
        <w:jc w:val="center"/>
      </w:pPr>
      <w:r>
        <w:t>ПО ДОРОЖНОМУ ХОЗЯЙСТВУ ПРЕДОСТАВЛЕНИЯ ГОСУДАРСТВЕННОЙ</w:t>
      </w:r>
    </w:p>
    <w:p w:rsidR="002C4AA6" w:rsidRDefault="002C4AA6">
      <w:pPr>
        <w:pStyle w:val="ConsPlusTitle"/>
        <w:jc w:val="center"/>
      </w:pPr>
      <w:r>
        <w:t>УСЛУГИ ПО СОГЛАСОВАНИЮ МАРШРУТА ДВИЖЕНИЯ И ВЫДАЧЕ</w:t>
      </w:r>
    </w:p>
    <w:p w:rsidR="002C4AA6" w:rsidRDefault="002C4AA6">
      <w:pPr>
        <w:pStyle w:val="ConsPlusTitle"/>
        <w:jc w:val="center"/>
      </w:pPr>
      <w:r>
        <w:t>СПЕЦИАЛЬНОГО РАЗРЕШЕНИЯ НА ДВИЖЕНИЕ ПО АВТОМОБИЛЬНЫМ</w:t>
      </w:r>
    </w:p>
    <w:p w:rsidR="002C4AA6" w:rsidRDefault="002C4AA6">
      <w:pPr>
        <w:pStyle w:val="ConsPlusTitle"/>
        <w:jc w:val="center"/>
      </w:pPr>
      <w:r>
        <w:t>ДОРОГАМ ТРАНСПОРТНОГО СРЕДСТВА, ОСУЩЕСТВЛЯЮЩЕГО ПЕРЕВОЗКИ</w:t>
      </w:r>
    </w:p>
    <w:p w:rsidR="002C4AA6" w:rsidRDefault="002C4AA6">
      <w:pPr>
        <w:pStyle w:val="ConsPlusTitle"/>
        <w:jc w:val="center"/>
      </w:pPr>
      <w:r>
        <w:t>ОПАСНЫХ, ТЯЖЕЛОВЕСНЫХ И (ИЛИ) КРУПНОГАБАРИТНЫХ ГРУЗОВ,</w:t>
      </w:r>
    </w:p>
    <w:p w:rsidR="002C4AA6" w:rsidRDefault="002C4AA6">
      <w:pPr>
        <w:pStyle w:val="ConsPlusTitle"/>
        <w:jc w:val="center"/>
      </w:pPr>
      <w:r>
        <w:t>В ТОМ ЧИСЛЕ МЕЖДУНАРОДНЫЕ ПЕРЕВОЗКИ, В СЛУЧАЕ, ЕСЛИ</w:t>
      </w:r>
    </w:p>
    <w:p w:rsidR="002C4AA6" w:rsidRDefault="002C4AA6">
      <w:pPr>
        <w:pStyle w:val="ConsPlusTitle"/>
        <w:jc w:val="center"/>
      </w:pPr>
      <w:r>
        <w:t>МАРШРУТ, ЧАСТЬ МАРШРУТА УКАЗАННОГО ТРАНСПОРТНОГО СРЕДСТВА</w:t>
      </w:r>
    </w:p>
    <w:p w:rsidR="002C4AA6" w:rsidRDefault="002C4AA6">
      <w:pPr>
        <w:pStyle w:val="ConsPlusTitle"/>
        <w:jc w:val="center"/>
      </w:pPr>
      <w:r>
        <w:t>ПРОХОДЯТ ПО АВТОМОБИЛЬНЫМ ДОРОГАМ ОБЩЕГО ПОЛЬЗОВАНИЯ</w:t>
      </w:r>
    </w:p>
    <w:p w:rsidR="002C4AA6" w:rsidRDefault="002C4AA6">
      <w:pPr>
        <w:pStyle w:val="ConsPlusTitle"/>
        <w:jc w:val="center"/>
      </w:pPr>
      <w:r>
        <w:t>РЕГИОНАЛЬНОГО ЗНАЧЕНИЯ ИЛИ УЧАСТКАМ ТАКИХ ДОРОГ</w:t>
      </w:r>
    </w:p>
    <w:p w:rsidR="002C4AA6" w:rsidRDefault="002C4AA6">
      <w:pPr>
        <w:pStyle w:val="ConsPlusNormal"/>
        <w:jc w:val="both"/>
      </w:pPr>
    </w:p>
    <w:p w:rsidR="002C4AA6" w:rsidRDefault="002C4AA6">
      <w:pPr>
        <w:pStyle w:val="ConsPlusNormal"/>
        <w:jc w:val="center"/>
      </w:pPr>
      <w:r>
        <w:t>I. Общие положения</w:t>
      </w:r>
    </w:p>
    <w:p w:rsidR="002C4AA6" w:rsidRDefault="002C4AA6">
      <w:pPr>
        <w:pStyle w:val="ConsPlusNormal"/>
        <w:jc w:val="both"/>
      </w:pPr>
    </w:p>
    <w:p w:rsidR="002C4AA6" w:rsidRDefault="002C4AA6">
      <w:pPr>
        <w:pStyle w:val="ConsPlusNormal"/>
        <w:ind w:firstLine="540"/>
        <w:jc w:val="both"/>
      </w:pPr>
      <w:r>
        <w:t>Предмет регулирования Регламента</w:t>
      </w:r>
    </w:p>
    <w:p w:rsidR="002C4AA6" w:rsidRDefault="002C4AA6">
      <w:pPr>
        <w:pStyle w:val="ConsPlusNormal"/>
        <w:ind w:firstLine="540"/>
        <w:jc w:val="both"/>
      </w:pPr>
      <w:r>
        <w:t>1. Административный регламент Государственного комитета Кабардино-Балкарской Республики по дорожному хозяйству (далее - Госкомдор КБР) предоставления государственной услуги по согласованию маршрута движения и выдаче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том числе международные перевозки, в случае, если маршрут, часть маршрута указанного транспортного средства проходят по автомобильным дорогам общего пользования регионального значения или участкам таких дорог (далее - Регламент) определяет сроки и последовательность действий (административных процедур) при осуществлении полномочий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значения или участкам таких дорог (далее - Специальное разрешение).</w:t>
      </w:r>
    </w:p>
    <w:p w:rsidR="002C4AA6" w:rsidRDefault="002C4AA6">
      <w:pPr>
        <w:pStyle w:val="ConsPlusNormal"/>
        <w:ind w:firstLine="540"/>
        <w:jc w:val="both"/>
      </w:pPr>
      <w:r>
        <w:t>Круг Заявителей</w:t>
      </w:r>
    </w:p>
    <w:p w:rsidR="002C4AA6" w:rsidRDefault="002C4AA6">
      <w:pPr>
        <w:pStyle w:val="ConsPlusNormal"/>
        <w:ind w:firstLine="540"/>
        <w:jc w:val="both"/>
      </w:pPr>
      <w:r>
        <w:t>2. Государственная услуга осуществляется в отношении транспортных средств, осуществляющих перевозки опасных, тяжеловесных и (или) крупногабаритных грузов.</w:t>
      </w:r>
    </w:p>
    <w:p w:rsidR="002C4AA6" w:rsidRDefault="002C4AA6">
      <w:pPr>
        <w:pStyle w:val="ConsPlusNormal"/>
        <w:ind w:firstLine="540"/>
        <w:jc w:val="both"/>
      </w:pPr>
      <w:r>
        <w:t xml:space="preserve">Пользователями государственной услуги являются юридические и физические лица, владельцы транспортных средств, осуществляющих перевозки опасных, тяжеловесных и (или) крупногабаритных грузов (далее - Заявитель), обратившиеся в Госкомдор КБР и государственное бюджетное учреждение "Многофункциональный центр по предоставлению государственных и муниципальных услуг КБР (далее - ГБУ "МФЦ") с </w:t>
      </w:r>
      <w:hyperlink w:anchor="P283" w:history="1">
        <w:r>
          <w:rPr>
            <w:color w:val="0000FF"/>
          </w:rPr>
          <w:t>заявлением</w:t>
        </w:r>
      </w:hyperlink>
      <w:r>
        <w:t xml:space="preserve"> (приложение N 1) на получение специального разрешения для перевозки опасных, тяжеловесных и (или) крупногабаритных грузов по автомобильным дорогам общего пользования регионального значения Кабардино-Балкарской Республики (далее - Заявление).</w:t>
      </w:r>
    </w:p>
    <w:p w:rsidR="002C4AA6" w:rsidRDefault="002C4AA6">
      <w:pPr>
        <w:pStyle w:val="ConsPlusNormal"/>
        <w:ind w:firstLine="540"/>
        <w:jc w:val="both"/>
      </w:pPr>
      <w:r>
        <w:t>Данная государственная услуга также предоставляется через Портал государственных (муниципальных) услуг Кабардино-Балкарской Республики по адресу: услугикбр.рф.</w:t>
      </w:r>
    </w:p>
    <w:p w:rsidR="002C4AA6" w:rsidRDefault="002C4AA6">
      <w:pPr>
        <w:pStyle w:val="ConsPlusNormal"/>
        <w:ind w:firstLine="540"/>
        <w:jc w:val="both"/>
      </w:pPr>
      <w:r>
        <w:t>Порядок информирования о правилах предоставления государственной услуги</w:t>
      </w:r>
    </w:p>
    <w:p w:rsidR="002C4AA6" w:rsidRDefault="002C4AA6">
      <w:pPr>
        <w:pStyle w:val="ConsPlusNormal"/>
        <w:ind w:firstLine="540"/>
        <w:jc w:val="both"/>
      </w:pPr>
      <w:bookmarkStart w:id="0" w:name="P32"/>
      <w:bookmarkEnd w:id="0"/>
      <w:r>
        <w:lastRenderedPageBreak/>
        <w:t>3. Местонахождение Госкомдора КБР: г. Нальчик, ул. Тургенева, д. 21.</w:t>
      </w:r>
    </w:p>
    <w:p w:rsidR="002C4AA6" w:rsidRDefault="002C4AA6">
      <w:pPr>
        <w:pStyle w:val="ConsPlusNormal"/>
        <w:ind w:firstLine="540"/>
        <w:jc w:val="both"/>
      </w:pPr>
      <w:r>
        <w:t>Почтовый адрес для направления документов и обращений: 360000, г. Нальчик, ул. Тургенева, д. 21, Государственный комитет Кабардино-Балкарской Республики по дорожному хозяйству.</w:t>
      </w:r>
    </w:p>
    <w:p w:rsidR="002C4AA6" w:rsidRDefault="002C4AA6">
      <w:pPr>
        <w:pStyle w:val="ConsPlusNormal"/>
        <w:ind w:firstLine="540"/>
        <w:jc w:val="both"/>
      </w:pPr>
      <w:r>
        <w:t>Электронный адрес официального сайта Госкомдора КБР: kdh-kbr.ru.</w:t>
      </w:r>
    </w:p>
    <w:p w:rsidR="002C4AA6" w:rsidRDefault="002C4AA6">
      <w:pPr>
        <w:pStyle w:val="ConsPlusNormal"/>
        <w:ind w:firstLine="540"/>
        <w:jc w:val="both"/>
      </w:pPr>
      <w:r>
        <w:t>Электронный адрес для направления обращений: gkdh11@mail.ru.</w:t>
      </w:r>
    </w:p>
    <w:p w:rsidR="002C4AA6" w:rsidRDefault="002C4AA6">
      <w:pPr>
        <w:pStyle w:val="ConsPlusNormal"/>
        <w:ind w:firstLine="540"/>
        <w:jc w:val="both"/>
      </w:pPr>
      <w:r>
        <w:t>Режим работы Госкомдора КБР:</w:t>
      </w:r>
    </w:p>
    <w:p w:rsidR="002C4AA6" w:rsidRDefault="002C4AA6">
      <w:pPr>
        <w:pStyle w:val="ConsPlusNormal"/>
        <w:ind w:firstLine="540"/>
        <w:jc w:val="both"/>
      </w:pPr>
      <w:r>
        <w:t>понедельник - пятница - 9.00 - 18.00; перерыв: с 13.00 до 14.00; суббота, воскресенье - выходные дни.</w:t>
      </w:r>
    </w:p>
    <w:p w:rsidR="002C4AA6" w:rsidRDefault="002C4AA6">
      <w:pPr>
        <w:pStyle w:val="ConsPlusNormal"/>
        <w:ind w:firstLine="540"/>
        <w:jc w:val="both"/>
      </w:pPr>
      <w:r>
        <w:t>Телефоны Госкомдора КБР: (8662) 72-28-20, 72-28-65 и 72-21-14.</w:t>
      </w:r>
    </w:p>
    <w:p w:rsidR="002C4AA6" w:rsidRDefault="002C4AA6">
      <w:pPr>
        <w:pStyle w:val="ConsPlusNormal"/>
        <w:ind w:firstLine="540"/>
        <w:jc w:val="both"/>
      </w:pPr>
      <w:r>
        <w:t>Место нахождения государственного бюджетного учреждения "Многофункциональный центр по предоставлению государственных и муниципальных услуг":</w:t>
      </w:r>
    </w:p>
    <w:p w:rsidR="002C4AA6" w:rsidRDefault="002C4AA6">
      <w:pPr>
        <w:pStyle w:val="ConsPlusNormal"/>
        <w:ind w:firstLine="540"/>
        <w:jc w:val="both"/>
      </w:pPr>
      <w:r>
        <w:t>Кабардино-Балкарская Республика, г. Нальчик, ул. Хуранова, 9;</w:t>
      </w:r>
    </w:p>
    <w:p w:rsidR="002C4AA6" w:rsidRDefault="002C4AA6">
      <w:pPr>
        <w:pStyle w:val="ConsPlusNormal"/>
        <w:ind w:firstLine="540"/>
        <w:jc w:val="both"/>
      </w:pPr>
      <w:r>
        <w:t>график работы: понедельник - пятница - 9.00 - 20.00, суббота - 9.00 - 18.00, воскресенье - выходной день.</w:t>
      </w:r>
    </w:p>
    <w:p w:rsidR="002C4AA6" w:rsidRDefault="002C4AA6">
      <w:pPr>
        <w:pStyle w:val="ConsPlusNormal"/>
        <w:ind w:firstLine="540"/>
        <w:jc w:val="both"/>
      </w:pPr>
      <w:r>
        <w:t>Телефон ГБУ "МФЦ": (8662) 42-01-21.</w:t>
      </w:r>
    </w:p>
    <w:p w:rsidR="002C4AA6" w:rsidRDefault="002C4AA6">
      <w:pPr>
        <w:pStyle w:val="ConsPlusNormal"/>
        <w:ind w:firstLine="540"/>
        <w:jc w:val="both"/>
      </w:pPr>
      <w:r>
        <w:t>Электронный адрес официального сайта ГБУ "МФЦ": mfc@uslugikbr.ru.</w:t>
      </w:r>
    </w:p>
    <w:p w:rsidR="002C4AA6" w:rsidRDefault="002C4AA6">
      <w:pPr>
        <w:pStyle w:val="ConsPlusNormal"/>
        <w:ind w:firstLine="540"/>
        <w:jc w:val="both"/>
      </w:pPr>
      <w:r>
        <w:t>4. Консультирование по вопросам предоставления государственной услуги осуществляется в устной форме - по телефону или при личном приеме, в письменной форме.</w:t>
      </w:r>
    </w:p>
    <w:p w:rsidR="002C4AA6" w:rsidRDefault="002C4AA6">
      <w:pPr>
        <w:pStyle w:val="ConsPlusNormal"/>
        <w:ind w:firstLine="540"/>
        <w:jc w:val="both"/>
      </w:pPr>
      <w:r>
        <w:t xml:space="preserve">5. Консультирование по предоставлению государственной услуги в устной форме осуществляется в соответствии с указанным в </w:t>
      </w:r>
      <w:hyperlink w:anchor="P32" w:history="1">
        <w:r>
          <w:rPr>
            <w:color w:val="0000FF"/>
          </w:rPr>
          <w:t>пункте 3</w:t>
        </w:r>
      </w:hyperlink>
      <w:r>
        <w:t xml:space="preserve"> настоящего Регламента режимом приема в Госкомдоре КБР.</w:t>
      </w:r>
    </w:p>
    <w:p w:rsidR="002C4AA6" w:rsidRDefault="002C4AA6">
      <w:pPr>
        <w:pStyle w:val="ConsPlusNormal"/>
        <w:ind w:firstLine="540"/>
        <w:jc w:val="both"/>
      </w:pPr>
      <w:r>
        <w:t>При осуществлении консультирования в устной форме должностные лица Госкомдора КБР предоставляют следующую информацию:</w:t>
      </w:r>
    </w:p>
    <w:p w:rsidR="002C4AA6" w:rsidRDefault="002C4AA6">
      <w:pPr>
        <w:pStyle w:val="ConsPlusNormal"/>
        <w:ind w:firstLine="540"/>
        <w:jc w:val="both"/>
      </w:pPr>
      <w:r>
        <w:t>о входящем номере, под которым зарегистрированы в системе делопроизводства Госкомдора КБР Заявления;</w:t>
      </w:r>
    </w:p>
    <w:p w:rsidR="002C4AA6" w:rsidRDefault="002C4AA6">
      <w:pPr>
        <w:pStyle w:val="ConsPlusNormal"/>
        <w:ind w:firstLine="540"/>
        <w:jc w:val="both"/>
      </w:pPr>
      <w:r>
        <w:t>о перечне документов, необходимых для получения расчета платы за перевозку тяжеловесных грузов и выдачи специального разрешения на перевозку опасных, тяжеловесных и (или) крупногабаритных грузов;</w:t>
      </w:r>
    </w:p>
    <w:p w:rsidR="002C4AA6" w:rsidRDefault="002C4AA6">
      <w:pPr>
        <w:pStyle w:val="ConsPlusNormal"/>
        <w:ind w:firstLine="540"/>
        <w:jc w:val="both"/>
      </w:pPr>
      <w:r>
        <w:t>о принятом решении по выдаче специального разрешения;</w:t>
      </w:r>
    </w:p>
    <w:p w:rsidR="002C4AA6" w:rsidRDefault="002C4AA6">
      <w:pPr>
        <w:pStyle w:val="ConsPlusNormal"/>
        <w:ind w:firstLine="540"/>
        <w:jc w:val="both"/>
      </w:pPr>
      <w:r>
        <w:t>о размерах и порядке оплаты за перевозку тяжеловесных грузов;</w:t>
      </w:r>
    </w:p>
    <w:p w:rsidR="002C4AA6" w:rsidRDefault="002C4AA6">
      <w:pPr>
        <w:pStyle w:val="ConsPlusNormal"/>
        <w:ind w:firstLine="540"/>
        <w:jc w:val="both"/>
      </w:pPr>
      <w:r>
        <w:t>о нормативных правовых актах по вопросам выдачи специального разрешения (наименование, дата, номер нормативного правового акта).</w:t>
      </w:r>
    </w:p>
    <w:p w:rsidR="002C4AA6" w:rsidRDefault="002C4AA6">
      <w:pPr>
        <w:pStyle w:val="ConsPlusNormal"/>
        <w:ind w:firstLine="540"/>
        <w:jc w:val="both"/>
      </w:pPr>
      <w:r>
        <w:t>Иная информация предоставляется только на основании соответствующего письменного запроса.</w:t>
      </w:r>
    </w:p>
    <w:p w:rsidR="002C4AA6" w:rsidRDefault="002C4AA6">
      <w:pPr>
        <w:pStyle w:val="ConsPlusNormal"/>
        <w:ind w:firstLine="540"/>
        <w:jc w:val="both"/>
      </w:pPr>
      <w:r>
        <w:t>6. Ответ на письменные обращения Заявителя направляется почтовым отправлением в срок, не превышающий 3 дней с момента регистрации письменного обращения в системе делопроизводства Госкомдора КБР.</w:t>
      </w:r>
    </w:p>
    <w:p w:rsidR="002C4AA6" w:rsidRDefault="002C4AA6">
      <w:pPr>
        <w:pStyle w:val="ConsPlusNormal"/>
        <w:ind w:firstLine="540"/>
        <w:jc w:val="both"/>
      </w:pPr>
      <w:r>
        <w:t>При консультировании по электронной почте ответ на обращение направляется на электронный адрес Заявителя в срок, не превышающий два рабочих дня с момента поступления обращения.</w:t>
      </w:r>
    </w:p>
    <w:p w:rsidR="002C4AA6" w:rsidRDefault="002C4AA6">
      <w:pPr>
        <w:pStyle w:val="ConsPlusNormal"/>
        <w:ind w:firstLine="540"/>
        <w:jc w:val="both"/>
      </w:pPr>
      <w:r>
        <w:t>В иных случаях ответ на обращение Заявителя направляется по электронной почте на электронный адрес Заявителя в срок, не превышающий 10 дней с момента поступления обращения.</w:t>
      </w:r>
    </w:p>
    <w:p w:rsidR="002C4AA6" w:rsidRDefault="002C4AA6">
      <w:pPr>
        <w:pStyle w:val="ConsPlusNormal"/>
        <w:ind w:firstLine="540"/>
        <w:jc w:val="both"/>
      </w:pPr>
      <w:r>
        <w:t>7. Если запрашиваемая информация не может быть предоставлена без разглашения сведений, составляющих государственную или иную охраняемую федеральными законами тайну, Заявителю сообщается о невозможности дать ответ по существу поставленного вопроса в связи с недопустимостью разглашения сведений.</w:t>
      </w:r>
    </w:p>
    <w:p w:rsidR="002C4AA6" w:rsidRDefault="002C4AA6">
      <w:pPr>
        <w:pStyle w:val="ConsPlusNormal"/>
        <w:jc w:val="both"/>
      </w:pPr>
    </w:p>
    <w:p w:rsidR="002C4AA6" w:rsidRDefault="002C4AA6">
      <w:pPr>
        <w:pStyle w:val="ConsPlusNormal"/>
        <w:jc w:val="center"/>
      </w:pPr>
      <w:r>
        <w:t>II. Стандарт предоставления государственной услуги</w:t>
      </w:r>
    </w:p>
    <w:p w:rsidR="002C4AA6" w:rsidRDefault="002C4AA6">
      <w:pPr>
        <w:pStyle w:val="ConsPlusNormal"/>
        <w:jc w:val="both"/>
      </w:pPr>
    </w:p>
    <w:p w:rsidR="002C4AA6" w:rsidRDefault="002C4AA6">
      <w:pPr>
        <w:pStyle w:val="ConsPlusNormal"/>
        <w:ind w:firstLine="540"/>
        <w:jc w:val="both"/>
      </w:pPr>
      <w:r>
        <w:t>Наименование государственной услуги</w:t>
      </w:r>
    </w:p>
    <w:p w:rsidR="002C4AA6" w:rsidRDefault="002C4AA6">
      <w:pPr>
        <w:pStyle w:val="ConsPlusNormal"/>
        <w:ind w:firstLine="540"/>
        <w:jc w:val="both"/>
      </w:pPr>
      <w:r>
        <w:t xml:space="preserve">8.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том числе международные перевозки, в случае, если маршрут, часть маршрута указанного транспортного средства проходят по автомобильным дорогам общего пользования регионального </w:t>
      </w:r>
      <w:r>
        <w:lastRenderedPageBreak/>
        <w:t>значения или участкам таких дорог.</w:t>
      </w:r>
    </w:p>
    <w:p w:rsidR="002C4AA6" w:rsidRDefault="002C4AA6">
      <w:pPr>
        <w:pStyle w:val="ConsPlusNormal"/>
        <w:ind w:firstLine="540"/>
        <w:jc w:val="both"/>
      </w:pPr>
      <w:r>
        <w:t>Наименование органа, предоставляющего государственную услугу</w:t>
      </w:r>
    </w:p>
    <w:p w:rsidR="002C4AA6" w:rsidRDefault="002C4AA6">
      <w:pPr>
        <w:pStyle w:val="ConsPlusNormal"/>
        <w:ind w:firstLine="540"/>
        <w:jc w:val="both"/>
      </w:pPr>
      <w:r>
        <w:t>9. Предоставление государственной услуги осуществляется Госкомдором КБР, а также ГБУ "МФЦ".</w:t>
      </w:r>
    </w:p>
    <w:p w:rsidR="002C4AA6" w:rsidRDefault="002C4AA6">
      <w:pPr>
        <w:pStyle w:val="ConsPlusNormal"/>
        <w:ind w:firstLine="540"/>
        <w:jc w:val="both"/>
      </w:pPr>
      <w:r>
        <w:t>Органы, предоставляющие государственную услугу, не вправе требовать от Заявителя:</w:t>
      </w:r>
    </w:p>
    <w:p w:rsidR="002C4AA6" w:rsidRDefault="002C4AA6">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C4AA6" w:rsidRDefault="002C4AA6">
      <w:pPr>
        <w:pStyle w:val="ConsPlusNormal"/>
        <w:ind w:firstLine="540"/>
        <w:jc w:val="both"/>
      </w:pPr>
      <w:r>
        <w:t>2) представления документов и информации, которые находятся в распоряжении органов, предоставляющих государственную услугу. Заявитель вправе представить указанные документы и информацию в органы, предоставляющие государственную услугу по собственной инициативе;</w:t>
      </w:r>
    </w:p>
    <w:p w:rsidR="002C4AA6" w:rsidRDefault="002C4AA6">
      <w:pPr>
        <w:pStyle w:val="ConsPlusNormal"/>
        <w:ind w:firstLine="540"/>
        <w:jc w:val="both"/>
      </w:pPr>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2C4AA6" w:rsidRDefault="002C4AA6">
      <w:pPr>
        <w:pStyle w:val="ConsPlusNormal"/>
        <w:ind w:firstLine="540"/>
        <w:jc w:val="both"/>
      </w:pPr>
      <w:r>
        <w:t>Результат предоставления государственной услуги</w:t>
      </w:r>
    </w:p>
    <w:p w:rsidR="002C4AA6" w:rsidRDefault="002C4AA6">
      <w:pPr>
        <w:pStyle w:val="ConsPlusNormal"/>
        <w:ind w:firstLine="540"/>
        <w:jc w:val="both"/>
      </w:pPr>
      <w:r>
        <w:t>10. Конечным результатом предоставления данной государственной услуги является:</w:t>
      </w:r>
    </w:p>
    <w:p w:rsidR="002C4AA6" w:rsidRDefault="002C4AA6">
      <w:pPr>
        <w:pStyle w:val="ConsPlusNormal"/>
        <w:ind w:firstLine="540"/>
        <w:jc w:val="both"/>
      </w:pPr>
      <w:r>
        <w:t>осуществление расчета и оформление извещения по расчету платы за перевозку опасных, тяжеловесных и крупногабаритных грузов по дорогам общего пользования регионального значения;</w:t>
      </w:r>
    </w:p>
    <w:p w:rsidR="002C4AA6" w:rsidRDefault="002C4AA6">
      <w:pPr>
        <w:pStyle w:val="ConsPlusNormal"/>
        <w:ind w:firstLine="540"/>
        <w:jc w:val="both"/>
      </w:pPr>
      <w:r>
        <w:t>согласование маршрута движения и выдача соответствующего разрешения на проезд по автомобильным дорогам транспортных средств, масса нагрузки на ось которых превышает допустимые значения;</w:t>
      </w:r>
    </w:p>
    <w:p w:rsidR="002C4AA6" w:rsidRDefault="002C4AA6">
      <w:pPr>
        <w:pStyle w:val="ConsPlusNormal"/>
        <w:ind w:firstLine="540"/>
        <w:jc w:val="both"/>
      </w:pPr>
      <w:r>
        <w:t>отказ в выдаче разрешения на проезд по автомобильным дорогам транспортных средств, масса нагрузки на ось которых превышает допустимые значения.</w:t>
      </w:r>
    </w:p>
    <w:p w:rsidR="002C4AA6" w:rsidRDefault="002C4AA6">
      <w:pPr>
        <w:pStyle w:val="ConsPlusNormal"/>
        <w:ind w:firstLine="540"/>
        <w:jc w:val="both"/>
      </w:pPr>
      <w:r>
        <w:t>Юридическим фактом предоставления государственной услуги является решение, оформленное в виде специального разрешения, утверждаемое руководителем Госкомдора КБР (либо уполномоченным им лицом).</w:t>
      </w:r>
    </w:p>
    <w:p w:rsidR="002C4AA6" w:rsidRDefault="002C4AA6">
      <w:pPr>
        <w:pStyle w:val="ConsPlusNormal"/>
        <w:ind w:firstLine="540"/>
        <w:jc w:val="both"/>
      </w:pPr>
      <w:r>
        <w:t>Срок предоставления государственной услуги</w:t>
      </w:r>
    </w:p>
    <w:p w:rsidR="002C4AA6" w:rsidRDefault="002C4AA6">
      <w:pPr>
        <w:pStyle w:val="ConsPlusNormal"/>
        <w:ind w:firstLine="540"/>
        <w:jc w:val="both"/>
      </w:pPr>
      <w:r>
        <w:t>11. Если требуется согласование маршрута транспортного средства, осуществляющего перевозки опасных, тяжеловесных и (или) крупногабаритных грузов, только владельца автомобильных дорог, по которым проходит такой маршрут и при наличии соответствующих согласований, государственная услуга предоставляется в срок, не превышающий 5 рабочих дней с даты регистрации заявления на получение специального разрешения; в случае необходимости согласования маршрута транспортного средства, осуществляющего перевозки опасных, тяжеловесных и (или) крупногабаритных грузов, также с УГИБДД МВД КБР государственная услуга предоставляется в срок, не превышающий 10 рабочих дней с даты регистрации заявления.</w:t>
      </w:r>
    </w:p>
    <w:p w:rsidR="002C4AA6" w:rsidRDefault="002C4AA6">
      <w:pPr>
        <w:pStyle w:val="ConsPlusNormal"/>
        <w:ind w:firstLine="540"/>
        <w:jc w:val="both"/>
      </w:pPr>
      <w:r>
        <w:t>В случае если для осуществления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w:t>
      </w:r>
    </w:p>
    <w:p w:rsidR="002C4AA6" w:rsidRDefault="002C4AA6">
      <w:pPr>
        <w:pStyle w:val="ConsPlusNormal"/>
        <w:ind w:firstLine="540"/>
        <w:jc w:val="both"/>
      </w:pPr>
      <w:r>
        <w:t>12. Проведение расчетов и выдача извещения по расчету платы за перевозку тяжеловесных и крупногабаритных грузов осуществляется по результатам рассмотрения заявления в течение одного рабочего дня. Выдача разрешения производится после оплаты Заявителем за перевозку тяжеловесных и крупногабаритных грузов в течение одного рабочего дня.</w:t>
      </w:r>
    </w:p>
    <w:p w:rsidR="002C4AA6" w:rsidRDefault="002C4AA6">
      <w:pPr>
        <w:pStyle w:val="ConsPlusNormal"/>
        <w:ind w:firstLine="540"/>
        <w:jc w:val="both"/>
      </w:pPr>
      <w:r>
        <w:t>13. Срок исправления технических ошибок не должен превышать три рабочих дня с момента обнаружения ошибки или получения от любого заинтересованного лица в письменной форме заявления об ошибке в записях.</w:t>
      </w:r>
    </w:p>
    <w:p w:rsidR="002C4AA6" w:rsidRDefault="002C4AA6">
      <w:pPr>
        <w:pStyle w:val="ConsPlusNormal"/>
        <w:ind w:firstLine="540"/>
        <w:jc w:val="both"/>
      </w:pPr>
      <w:r>
        <w:t>Правовые основания для предоставления государственной услуги</w:t>
      </w:r>
    </w:p>
    <w:p w:rsidR="002C4AA6" w:rsidRDefault="002C4AA6">
      <w:pPr>
        <w:pStyle w:val="ConsPlusNormal"/>
        <w:ind w:firstLine="540"/>
        <w:jc w:val="both"/>
      </w:pPr>
      <w:r>
        <w:t>14. Предоставление государственной услуги осуществляется в соответствии с:</w:t>
      </w:r>
    </w:p>
    <w:p w:rsidR="002C4AA6" w:rsidRDefault="002C4AA6">
      <w:pPr>
        <w:pStyle w:val="ConsPlusNormal"/>
        <w:ind w:firstLine="540"/>
        <w:jc w:val="both"/>
      </w:pPr>
      <w:r>
        <w:t xml:space="preserve">Федеральным </w:t>
      </w:r>
      <w:hyperlink r:id="rId4" w:history="1">
        <w:r>
          <w:rPr>
            <w:color w:val="0000FF"/>
          </w:rPr>
          <w:t>законом</w:t>
        </w:r>
      </w:hyperlink>
      <w:r>
        <w:t xml:space="preserve"> от 10 декабря 1995 года N 196-ФЗ "О безопасности дорожного движения" ("Российская газета" от 26 декабря 1995 г., "Собрание законодательства Российской Федерации", 11.12.1995, N 50, ст. 4873);</w:t>
      </w:r>
    </w:p>
    <w:p w:rsidR="002C4AA6" w:rsidRDefault="002C4AA6">
      <w:pPr>
        <w:pStyle w:val="ConsPlusNormal"/>
        <w:ind w:firstLine="540"/>
        <w:jc w:val="both"/>
      </w:pPr>
      <w:hyperlink r:id="rId5" w:history="1">
        <w:r>
          <w:rPr>
            <w:color w:val="0000FF"/>
          </w:rPr>
          <w:t>Постановлением</w:t>
        </w:r>
      </w:hyperlink>
      <w:r>
        <w:t xml:space="preserve"> Правительства Российской Федерации от 23 октября 1993 года N 1090 "О Правилах дорожного движения" (опубликовано 20 мая 2010 года в "Российской газете" - Федеральный выпуск N 5187);</w:t>
      </w:r>
    </w:p>
    <w:p w:rsidR="002C4AA6" w:rsidRDefault="002C4AA6">
      <w:pPr>
        <w:pStyle w:val="ConsPlusNormal"/>
        <w:pBdr>
          <w:top w:val="single" w:sz="6" w:space="0" w:color="auto"/>
        </w:pBdr>
        <w:spacing w:before="100" w:after="100"/>
        <w:jc w:val="both"/>
        <w:rPr>
          <w:sz w:val="2"/>
          <w:szCs w:val="2"/>
        </w:rPr>
      </w:pPr>
    </w:p>
    <w:p w:rsidR="002C4AA6" w:rsidRDefault="002C4AA6">
      <w:pPr>
        <w:pStyle w:val="ConsPlusNormal"/>
        <w:ind w:firstLine="540"/>
        <w:jc w:val="both"/>
      </w:pPr>
      <w:r>
        <w:rPr>
          <w:color w:val="0A2666"/>
        </w:rPr>
        <w:t>КонсультантПлюс: примечание.</w:t>
      </w:r>
    </w:p>
    <w:p w:rsidR="002C4AA6" w:rsidRDefault="002C4AA6">
      <w:pPr>
        <w:pStyle w:val="ConsPlusNormal"/>
        <w:ind w:firstLine="540"/>
        <w:jc w:val="both"/>
      </w:pPr>
      <w:r>
        <w:rPr>
          <w:color w:val="0A2666"/>
        </w:rPr>
        <w:t>В официальном тексте документа, видимо, допущена опечатка: Федеральный закон от 08.11.2007 N 257-ФЗ имеет название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4AA6" w:rsidRDefault="002C4AA6">
      <w:pPr>
        <w:pStyle w:val="ConsPlusNormal"/>
        <w:pBdr>
          <w:top w:val="single" w:sz="6" w:space="0" w:color="auto"/>
        </w:pBdr>
        <w:spacing w:before="100" w:after="100"/>
        <w:jc w:val="both"/>
        <w:rPr>
          <w:sz w:val="2"/>
          <w:szCs w:val="2"/>
        </w:rPr>
      </w:pPr>
    </w:p>
    <w:p w:rsidR="002C4AA6" w:rsidRDefault="002C4AA6">
      <w:pPr>
        <w:pStyle w:val="ConsPlusNormal"/>
        <w:ind w:firstLine="540"/>
        <w:jc w:val="both"/>
      </w:pPr>
      <w:r>
        <w:t xml:space="preserve">Федеральным </w:t>
      </w:r>
      <w:hyperlink r:id="rId6" w:history="1">
        <w:r>
          <w:rPr>
            <w:color w:val="0000FF"/>
          </w:rPr>
          <w:t>законом</w:t>
        </w:r>
      </w:hyperlink>
      <w:r>
        <w:t xml:space="preserve"> от 8 ноября 2007 г. N 257-ФЗ "Об автомобильных дорогах и о дорожной деятельности в Российской Федерации" (опубликован 14 ноября 2007 года в "Российской Газете" - Федеральный выпуск N 4517);</w:t>
      </w:r>
    </w:p>
    <w:p w:rsidR="002C4AA6" w:rsidRDefault="002C4AA6">
      <w:pPr>
        <w:pStyle w:val="ConsPlusNormal"/>
        <w:ind w:firstLine="540"/>
        <w:jc w:val="both"/>
      </w:pPr>
      <w:hyperlink r:id="rId7" w:history="1">
        <w:r>
          <w:rPr>
            <w:color w:val="0000FF"/>
          </w:rPr>
          <w:t>Законом</w:t>
        </w:r>
      </w:hyperlink>
      <w:r>
        <w:t xml:space="preserve"> Кабардино-Балкарской Республики от 27 февраля 2009 г. N 17-РЗ "Об автомобильных дорогах и дорожной деятельности в Кабардино-Балкарской Республике" ("Официальная Кабардино-Балкария", 06.03.2009, N 12);</w:t>
      </w:r>
    </w:p>
    <w:p w:rsidR="002C4AA6" w:rsidRDefault="002C4AA6">
      <w:pPr>
        <w:pStyle w:val="ConsPlusNormal"/>
        <w:ind w:firstLine="540"/>
        <w:jc w:val="both"/>
      </w:pPr>
      <w:r>
        <w:t xml:space="preserve">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(опубликован 30 июля 2010 года в "Российской газете" - Федеральный выпуск N 5247);</w:t>
      </w:r>
    </w:p>
    <w:p w:rsidR="002C4AA6" w:rsidRDefault="002C4AA6">
      <w:pPr>
        <w:pStyle w:val="ConsPlusNormal"/>
        <w:ind w:firstLine="540"/>
        <w:jc w:val="both"/>
      </w:pP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2C4AA6" w:rsidRDefault="002C4AA6">
      <w:pPr>
        <w:pStyle w:val="ConsPlusNormal"/>
        <w:ind w:firstLine="540"/>
        <w:jc w:val="both"/>
      </w:pPr>
      <w:hyperlink r:id="rId10" w:history="1">
        <w:r>
          <w:rPr>
            <w:color w:val="0000FF"/>
          </w:rPr>
          <w:t>Постановлением</w:t>
        </w:r>
      </w:hyperlink>
      <w:r>
        <w:t xml:space="preserve"> Правительства Кабардино-Балкарской Республики от 11 ноября 2011 г. N 336-ПП "О Государственном комитете Кабардино-Балкарской Республики по дорожному хозяйству" ("Официальная Кабардино-Балкария", 25.11.2011, N 47);</w:t>
      </w:r>
    </w:p>
    <w:p w:rsidR="002C4AA6" w:rsidRDefault="002C4AA6">
      <w:pPr>
        <w:pStyle w:val="ConsPlusNormal"/>
        <w:ind w:firstLine="540"/>
        <w:jc w:val="both"/>
      </w:pPr>
      <w:hyperlink r:id="rId11" w:history="1">
        <w:r>
          <w:rPr>
            <w:color w:val="0000FF"/>
          </w:rPr>
          <w:t>Постановлением</w:t>
        </w:r>
      </w:hyperlink>
      <w:r>
        <w:t xml:space="preserve"> Правительства Кабардино-Балкарской Республики от 5 сентября 2011 года N 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("Официальная Кабардино-Балкария", 16.09.2011, N 37);</w:t>
      </w:r>
    </w:p>
    <w:p w:rsidR="002C4AA6" w:rsidRDefault="002C4AA6">
      <w:pPr>
        <w:pStyle w:val="ConsPlusNormal"/>
        <w:ind w:firstLine="540"/>
        <w:jc w:val="both"/>
      </w:pPr>
      <w:hyperlink r:id="rId12" w:history="1">
        <w:r>
          <w:rPr>
            <w:color w:val="0000FF"/>
          </w:rPr>
          <w:t>Постановлением</w:t>
        </w:r>
      </w:hyperlink>
      <w:r>
        <w:t xml:space="preserve"> Правительства Кабардино-Балкарской Республики от 15 марта 2007 года N 63-ПП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за исключением федеральных автомобильных дорог, на территории Кабардино-Балкарской Республики" ("Кабардино-Балкарская правда", 06.04.2007, N 103-106);</w:t>
      </w:r>
    </w:p>
    <w:p w:rsidR="002C4AA6" w:rsidRDefault="002C4AA6">
      <w:pPr>
        <w:pStyle w:val="ConsPlusNormal"/>
        <w:ind w:firstLine="540"/>
        <w:jc w:val="both"/>
      </w:pPr>
      <w:hyperlink r:id="rId13" w:history="1">
        <w:r>
          <w:rPr>
            <w:color w:val="0000FF"/>
          </w:rPr>
          <w:t>Положением</w:t>
        </w:r>
      </w:hyperlink>
      <w:r>
        <w:t xml:space="preserve"> о порядке компенсации ущерба, наносимого тяжеловесными автотранспортными средствами при проезде по федеральным автомобильным дорогам, утвержденным Министерством транспорта Российской Федерации 30 апреля 1997 года ("Бюллетень нормативных актов федеральных органов исполнительной власти", 1997, N 13);</w:t>
      </w:r>
    </w:p>
    <w:p w:rsidR="002C4AA6" w:rsidRDefault="002C4AA6">
      <w:pPr>
        <w:pStyle w:val="ConsPlusNormal"/>
        <w:ind w:firstLine="540"/>
        <w:jc w:val="both"/>
      </w:pPr>
      <w:hyperlink r:id="rId14" w:history="1">
        <w:r>
          <w:rPr>
            <w:color w:val="0000FF"/>
          </w:rPr>
          <w:t>Инструкцией</w:t>
        </w:r>
      </w:hyperlink>
      <w: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1996 г. ("Бюллетень нормативных актов федеральных органов исполнительной власти", 1996, N 6);</w:t>
      </w:r>
    </w:p>
    <w:p w:rsidR="002C4AA6" w:rsidRDefault="002C4AA6">
      <w:pPr>
        <w:pStyle w:val="ConsPlusNormal"/>
        <w:ind w:firstLine="540"/>
        <w:jc w:val="both"/>
      </w:pPr>
      <w:hyperlink r:id="rId15" w:history="1">
        <w:r>
          <w:rPr>
            <w:color w:val="0000FF"/>
          </w:rPr>
          <w:t>Постановлением</w:t>
        </w:r>
      </w:hyperlink>
      <w:r>
        <w:t xml:space="preserve"> Правительства Кабардино-Балкарской Республики от 6 августа 2008 года N 186-ПП "Об организации предоставления государственных услуг на базе многофункционального центра Кабардино-Балкарской Республики" ("Официальная Кабардино-Балкария", 15.08.2008, N 43-45, "Официальная Кабардино-Балкария", 01.04.2011, N 13).</w:t>
      </w:r>
    </w:p>
    <w:p w:rsidR="002C4AA6" w:rsidRDefault="002C4AA6">
      <w:pPr>
        <w:pStyle w:val="ConsPlusNormal"/>
        <w:ind w:firstLine="540"/>
        <w:jc w:val="both"/>
      </w:pPr>
      <w:r>
        <w:t>Исчерпывающий перечень документов, необходимых для предоставления государственной услуги</w:t>
      </w:r>
    </w:p>
    <w:p w:rsidR="002C4AA6" w:rsidRDefault="002C4AA6">
      <w:pPr>
        <w:pStyle w:val="ConsPlusNormal"/>
        <w:ind w:firstLine="540"/>
        <w:jc w:val="both"/>
      </w:pPr>
      <w:r>
        <w:t>15. Для принятия решения Госкомдором КБР о выдаче Специального разрешения Заявитель направляет Заявление с графическими план-схемами маршрута движения, с указанием количества осей и колес на них,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 средства, срока и места назначения.</w:t>
      </w:r>
    </w:p>
    <w:p w:rsidR="002C4AA6" w:rsidRDefault="002C4AA6">
      <w:pPr>
        <w:pStyle w:val="ConsPlusNormal"/>
        <w:ind w:firstLine="540"/>
        <w:jc w:val="both"/>
      </w:pPr>
      <w:r>
        <w:lastRenderedPageBreak/>
        <w:t>16. Тексты документов, представляемых для рассмотрения, должны быть написаны разборчиво, наименования юридических лиц - без сокращений, с указанием местонахождения.</w:t>
      </w:r>
    </w:p>
    <w:p w:rsidR="002C4AA6" w:rsidRDefault="002C4AA6">
      <w:pPr>
        <w:pStyle w:val="ConsPlusNormal"/>
        <w:ind w:firstLine="540"/>
        <w:jc w:val="both"/>
      </w:pPr>
      <w: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C4AA6" w:rsidRDefault="002C4AA6">
      <w:pPr>
        <w:pStyle w:val="ConsPlusNormal"/>
        <w:ind w:firstLine="540"/>
        <w:jc w:val="both"/>
      </w:pPr>
      <w:r>
        <w:t>Исчерпывающий перечень оснований для отказа в приеме документов для предоставления государственной услуги</w:t>
      </w:r>
    </w:p>
    <w:p w:rsidR="002C4AA6" w:rsidRDefault="002C4AA6">
      <w:pPr>
        <w:pStyle w:val="ConsPlusNormal"/>
        <w:ind w:firstLine="540"/>
        <w:jc w:val="both"/>
      </w:pPr>
      <w:r>
        <w:t>17. В приеме документов отказывается:</w:t>
      </w:r>
    </w:p>
    <w:p w:rsidR="002C4AA6" w:rsidRDefault="002C4AA6">
      <w:pPr>
        <w:pStyle w:val="ConsPlusNormal"/>
        <w:ind w:firstLine="540"/>
        <w:jc w:val="both"/>
      </w:pPr>
      <w:r>
        <w:t>если Заявление оформлено не в виде текстового документа с графическими план-схемами маршрута;</w:t>
      </w:r>
    </w:p>
    <w:p w:rsidR="002C4AA6" w:rsidRDefault="002C4AA6">
      <w:pPr>
        <w:pStyle w:val="ConsPlusNormal"/>
        <w:ind w:firstLine="540"/>
        <w:jc w:val="both"/>
      </w:pPr>
      <w:r>
        <w:t>если Заявление подписано лицом, не имеющим право действовать от имени Заявителя без доверенности;</w:t>
      </w:r>
    </w:p>
    <w:p w:rsidR="002C4AA6" w:rsidRDefault="002C4AA6">
      <w:pPr>
        <w:pStyle w:val="ConsPlusNormal"/>
        <w:ind w:firstLine="540"/>
        <w:jc w:val="both"/>
      </w:pPr>
      <w:r>
        <w:t>если Заявление не заверено печатью Заявителя;</w:t>
      </w:r>
    </w:p>
    <w:p w:rsidR="002C4AA6" w:rsidRDefault="002C4AA6">
      <w:pPr>
        <w:pStyle w:val="ConsPlusNormal"/>
        <w:ind w:firstLine="540"/>
        <w:jc w:val="both"/>
      </w:pPr>
      <w:r>
        <w:t>если в документах имеются неоговоренные исправления.</w:t>
      </w:r>
    </w:p>
    <w:p w:rsidR="002C4AA6" w:rsidRDefault="002C4AA6">
      <w:pPr>
        <w:pStyle w:val="ConsPlusNormal"/>
        <w:ind w:firstLine="540"/>
        <w:jc w:val="both"/>
      </w:pPr>
      <w:r>
        <w:t>Перечень оснований для приостановления или отказа в предоставлении государственной услуги</w:t>
      </w:r>
    </w:p>
    <w:p w:rsidR="002C4AA6" w:rsidRDefault="002C4AA6">
      <w:pPr>
        <w:pStyle w:val="ConsPlusNormal"/>
        <w:ind w:firstLine="540"/>
        <w:jc w:val="both"/>
      </w:pPr>
      <w:r>
        <w:t>18. В предоставлении государственной услуги отказывается:</w:t>
      </w:r>
    </w:p>
    <w:p w:rsidR="002C4AA6" w:rsidRDefault="002C4AA6">
      <w:pPr>
        <w:pStyle w:val="ConsPlusNormal"/>
        <w:ind w:firstLine="540"/>
        <w:jc w:val="both"/>
      </w:pPr>
      <w:r>
        <w:t>при непредставлении необходимых документов;</w:t>
      </w:r>
    </w:p>
    <w:p w:rsidR="002C4AA6" w:rsidRDefault="002C4AA6">
      <w:pPr>
        <w:pStyle w:val="ConsPlusNormal"/>
        <w:ind w:firstLine="540"/>
        <w:jc w:val="both"/>
      </w:pPr>
      <w:r>
        <w:t>при наличии в документах, представленных Заявителем, недостаточной, недостоверной или искаженной информации;</w:t>
      </w:r>
    </w:p>
    <w:p w:rsidR="002C4AA6" w:rsidRDefault="002C4AA6">
      <w:pPr>
        <w:pStyle w:val="ConsPlusNormal"/>
        <w:ind w:firstLine="540"/>
        <w:jc w:val="both"/>
      </w:pPr>
      <w:r>
        <w:t>при отсутствии технической возможности проезда по маршруту, предлагаемому Заявителем.</w:t>
      </w:r>
    </w:p>
    <w:p w:rsidR="002C4AA6" w:rsidRDefault="002C4AA6">
      <w:pPr>
        <w:pStyle w:val="ConsPlusNormal"/>
        <w:ind w:firstLine="540"/>
        <w:jc w:val="both"/>
      </w:pPr>
      <w:r>
        <w:t>Размер платы, взимаемой с Заявителя при предоставлении государственной услуги</w:t>
      </w:r>
    </w:p>
    <w:p w:rsidR="002C4AA6" w:rsidRDefault="002C4AA6">
      <w:pPr>
        <w:pStyle w:val="ConsPlusNormal"/>
        <w:ind w:firstLine="540"/>
        <w:jc w:val="both"/>
      </w:pPr>
      <w:r>
        <w:t>19. Вред, причиняемый автомобильным дорогам транспортными средствами, подлежит возмещению владельцами транспортных средств.</w:t>
      </w:r>
    </w:p>
    <w:p w:rsidR="002C4AA6" w:rsidRDefault="002C4AA6">
      <w:pPr>
        <w:pStyle w:val="ConsPlusNormal"/>
        <w:ind w:firstLine="540"/>
        <w:jc w:val="both"/>
      </w:pPr>
      <w:r>
        <w:t xml:space="preserve">19.1. Порядок возмещения владельцами транспортных средств, осуществляющих перевозки тяжеловесных грузов по автомобильным дорогам общего пользования регионального значения, определен </w:t>
      </w:r>
      <w:hyperlink r:id="rId16" w:history="1">
        <w:r>
          <w:rPr>
            <w:color w:val="0000FF"/>
          </w:rPr>
          <w:t>Постановлением</w:t>
        </w:r>
      </w:hyperlink>
      <w:r>
        <w:t xml:space="preserve"> Правительства Кабардино-Балкарской Республики от 15 марта 2007 года N 63-ПП "О взимании платы с владельцев или пользователей автомобильного транспорта, перевозящего тяжеловесные грузы, при проезде по автомобильным дорогам общего пользования, за исключением федеральных автомобильных дорог, на территории Кабардино-Балкарской Республики".</w:t>
      </w:r>
    </w:p>
    <w:p w:rsidR="002C4AA6" w:rsidRDefault="002C4AA6">
      <w:pPr>
        <w:pStyle w:val="ConsPlusNormal"/>
        <w:ind w:firstLine="540"/>
        <w:jc w:val="both"/>
      </w:pPr>
      <w:r>
        <w:t xml:space="preserve">19.2. В соответствии с </w:t>
      </w:r>
      <w:hyperlink r:id="rId17" w:history="1">
        <w:r>
          <w:rPr>
            <w:color w:val="0000FF"/>
          </w:rPr>
          <w:t>пунктом 111 статьи 333.33</w:t>
        </w:r>
      </w:hyperlink>
      <w:r>
        <w:t xml:space="preserve"> Налогового кодекса Российской Федерации Заявитель уплачивает государственную пошлину за выдачу специального разрешения.</w:t>
      </w:r>
    </w:p>
    <w:p w:rsidR="002C4AA6" w:rsidRDefault="002C4AA6">
      <w:pPr>
        <w:pStyle w:val="ConsPlusNormal"/>
        <w:ind w:firstLine="540"/>
        <w:jc w:val="both"/>
      </w:pPr>
      <w:r>
        <w:t>19.3. Размер платы в счет возмещения вреда определяется в зависимости от:</w:t>
      </w:r>
    </w:p>
    <w:p w:rsidR="002C4AA6" w:rsidRDefault="002C4AA6">
      <w:pPr>
        <w:pStyle w:val="ConsPlusNormal"/>
        <w:ind w:firstLine="540"/>
        <w:jc w:val="both"/>
      </w:pPr>
      <w:r>
        <w:t xml:space="preserve">превышения установленных </w:t>
      </w:r>
      <w:hyperlink r:id="rId18" w:history="1">
        <w:r>
          <w:rPr>
            <w:color w:val="0000FF"/>
          </w:rPr>
          <w:t>Правилами</w:t>
        </w:r>
      </w:hyperlink>
      <w:r>
        <w:t xml:space="preserve"> перевозки грузов автомобильным транспортом, утверждаемыми Правительством Российской Федерации, значений предельно допустимой массы транспортного средства, предельно допустимых осевых нагрузок транспортного средства;</w:t>
      </w:r>
    </w:p>
    <w:p w:rsidR="002C4AA6" w:rsidRDefault="002C4AA6">
      <w:pPr>
        <w:pStyle w:val="ConsPlusNormal"/>
        <w:ind w:firstLine="540"/>
        <w:jc w:val="both"/>
      </w:pPr>
      <w:r>
        <w:t>протяженности участков автомобильных дорог регионального значения, по которым проходит маршрут транспортного средства;</w:t>
      </w:r>
    </w:p>
    <w:p w:rsidR="002C4AA6" w:rsidRDefault="002C4AA6">
      <w:pPr>
        <w:pStyle w:val="ConsPlusNormal"/>
        <w:ind w:firstLine="540"/>
        <w:jc w:val="both"/>
      </w:pPr>
      <w:r>
        <w:t>базового компенсационного индекса текущего года.</w:t>
      </w:r>
    </w:p>
    <w:p w:rsidR="002C4AA6" w:rsidRDefault="002C4AA6">
      <w:pPr>
        <w:pStyle w:val="ConsPlusNormal"/>
        <w:ind w:firstLine="540"/>
        <w:jc w:val="both"/>
      </w:pPr>
      <w:r>
        <w:t>19.4. Средства, полученные в качестве платежей в счет возмещения вреда, подлежат зачислению в доход республиканского бюджета Кабардино-Балкарской Республики.</w:t>
      </w:r>
    </w:p>
    <w:p w:rsidR="002C4AA6" w:rsidRDefault="002C4AA6">
      <w:pPr>
        <w:pStyle w:val="ConsPlusNormal"/>
        <w:ind w:firstLine="540"/>
        <w:jc w:val="both"/>
      </w:pPr>
      <w:r>
        <w:t>19.5. Решение о возврате излишне уплаченных платежей в счет возмещения вреда, перечисленных в доход республиканского бюджета Кабардино-Балкарской Республики, принимается в 7-дневный срок со дня получения заявления плательщика в соответствии с существующим порядком.</w:t>
      </w:r>
    </w:p>
    <w:p w:rsidR="002C4AA6" w:rsidRDefault="002C4AA6">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государственных услуг.</w:t>
      </w:r>
    </w:p>
    <w:p w:rsidR="002C4AA6" w:rsidRDefault="002C4AA6">
      <w:pPr>
        <w:pStyle w:val="ConsPlusNormal"/>
        <w:ind w:firstLine="540"/>
        <w:jc w:val="both"/>
      </w:pPr>
      <w:r>
        <w:t>20. Время ожидания в очереди при подаче или получении документов не должно превышать 15 минут.</w:t>
      </w:r>
    </w:p>
    <w:p w:rsidR="002C4AA6" w:rsidRDefault="002C4AA6">
      <w:pPr>
        <w:pStyle w:val="ConsPlusNormal"/>
        <w:ind w:firstLine="540"/>
        <w:jc w:val="both"/>
      </w:pPr>
      <w:r>
        <w:t>Срок регистрации запроса Заявителя о предоставлении государственной услуги</w:t>
      </w:r>
    </w:p>
    <w:p w:rsidR="002C4AA6" w:rsidRDefault="002C4AA6">
      <w:pPr>
        <w:pStyle w:val="ConsPlusNormal"/>
        <w:ind w:firstLine="540"/>
        <w:jc w:val="both"/>
      </w:pPr>
      <w:r>
        <w:t>21. Время регистрации запроса Заявителя о предоставлении государственной услуги не должно превышать 30 минут.</w:t>
      </w:r>
    </w:p>
    <w:p w:rsidR="002C4AA6" w:rsidRDefault="002C4AA6">
      <w:pPr>
        <w:pStyle w:val="ConsPlusNormal"/>
        <w:ind w:firstLine="540"/>
        <w:jc w:val="both"/>
      </w:pPr>
      <w:r>
        <w:lastRenderedPageBreak/>
        <w:t>Требования к оборудованию помещений для предоставления государственной услуги.</w:t>
      </w:r>
    </w:p>
    <w:p w:rsidR="002C4AA6" w:rsidRDefault="002C4AA6">
      <w:pPr>
        <w:pStyle w:val="ConsPlusNormal"/>
        <w:ind w:firstLine="540"/>
        <w:jc w:val="both"/>
      </w:pPr>
      <w:r>
        <w:t>22.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2C4AA6" w:rsidRDefault="002C4AA6">
      <w:pPr>
        <w:pStyle w:val="ConsPlusNormal"/>
        <w:ind w:firstLine="540"/>
        <w:jc w:val="both"/>
      </w:pPr>
      <w:r>
        <w:t>Помещение для работы с гражданами в ГБУ "МФЦ" должно размещаться на нижних этажах здания и иметь отдельный вход.</w:t>
      </w:r>
    </w:p>
    <w:p w:rsidR="002C4AA6" w:rsidRDefault="002C4AA6">
      <w:pPr>
        <w:pStyle w:val="ConsPlusNormal"/>
        <w:ind w:firstLine="540"/>
        <w:jc w:val="both"/>
      </w:pPr>
      <w:r>
        <w:t>Вход в здание должен быть оборудован удобной лестницей с поручнями, а также пандусами.</w:t>
      </w:r>
    </w:p>
    <w:p w:rsidR="002C4AA6" w:rsidRDefault="002C4AA6">
      <w:pPr>
        <w:pStyle w:val="ConsPlusNormal"/>
        <w:ind w:firstLine="540"/>
        <w:jc w:val="both"/>
      </w:pPr>
      <w: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2C4AA6" w:rsidRDefault="002C4AA6">
      <w:pPr>
        <w:pStyle w:val="ConsPlusNormal"/>
        <w:ind w:firstLine="540"/>
        <w:jc w:val="both"/>
      </w:pPr>
      <w:r>
        <w:t>место нахождения и юридический адрес;</w:t>
      </w:r>
    </w:p>
    <w:p w:rsidR="002C4AA6" w:rsidRDefault="002C4AA6">
      <w:pPr>
        <w:pStyle w:val="ConsPlusNormal"/>
        <w:ind w:firstLine="540"/>
        <w:jc w:val="both"/>
      </w:pPr>
      <w:r>
        <w:t>режим работы;</w:t>
      </w:r>
    </w:p>
    <w:p w:rsidR="002C4AA6" w:rsidRDefault="002C4AA6">
      <w:pPr>
        <w:pStyle w:val="ConsPlusNormal"/>
        <w:ind w:firstLine="540"/>
        <w:jc w:val="both"/>
      </w:pPr>
      <w:r>
        <w:t>адрес регионального портала государственных (муниципальных) услуг;</w:t>
      </w:r>
    </w:p>
    <w:p w:rsidR="002C4AA6" w:rsidRDefault="002C4AA6">
      <w:pPr>
        <w:pStyle w:val="ConsPlusNormal"/>
        <w:ind w:firstLine="540"/>
        <w:jc w:val="both"/>
      </w:pPr>
      <w:r>
        <w:t>телефонные номера и адреса электронной почты справочной службы ГБУ "МФЦ" (телефоны и адреса электронной почты, "горячей линии" и call-центра).</w:t>
      </w:r>
    </w:p>
    <w:p w:rsidR="002C4AA6" w:rsidRDefault="002C4AA6">
      <w:pPr>
        <w:pStyle w:val="ConsPlusNormal"/>
        <w:ind w:firstLine="540"/>
        <w:jc w:val="both"/>
      </w:pPr>
      <w:r>
        <w:t>Информационные таблички должны размещаться рядом с входом либо на двери входа.</w:t>
      </w:r>
    </w:p>
    <w:p w:rsidR="002C4AA6" w:rsidRDefault="002C4AA6">
      <w:pPr>
        <w:pStyle w:val="ConsPlusNormal"/>
        <w:ind w:firstLine="540"/>
        <w:jc w:val="both"/>
      </w:pPr>
      <w:r>
        <w:t>Фасад здания (строения) должен быть оборудован осветительными приборами, позволяющими беспрепятственно ознакомиться с информационными табличками в течение рабочего времени ГБУ "МФЦ".</w:t>
      </w:r>
    </w:p>
    <w:p w:rsidR="002C4AA6" w:rsidRDefault="002C4AA6">
      <w:pPr>
        <w:pStyle w:val="ConsPlusNormal"/>
        <w:ind w:firstLine="540"/>
        <w:jc w:val="both"/>
      </w:pPr>
      <w:r>
        <w:t>Прием документов должен осуществляться двумя группами "окон" - на прием и выдачу документов операторами ГБУ "МФЦ".</w:t>
      </w:r>
    </w:p>
    <w:p w:rsidR="002C4AA6" w:rsidRDefault="002C4AA6">
      <w:pPr>
        <w:pStyle w:val="ConsPlusNormal"/>
        <w:ind w:firstLine="540"/>
        <w:jc w:val="both"/>
      </w:pPr>
      <w:r>
        <w:t>Сектор информирования должен быть оборудован информационными стендами.</w:t>
      </w:r>
    </w:p>
    <w:p w:rsidR="002C4AA6" w:rsidRDefault="002C4AA6">
      <w:pPr>
        <w:pStyle w:val="ConsPlusNormal"/>
        <w:ind w:firstLine="540"/>
        <w:jc w:val="both"/>
      </w:pPr>
      <w:r>
        <w:t>Секторы информирования и ожидания оборудуются стульями, креслами, столами (стойками) для возможности оформления документов.</w:t>
      </w:r>
    </w:p>
    <w:p w:rsidR="002C4AA6" w:rsidRDefault="002C4AA6">
      <w:pPr>
        <w:pStyle w:val="ConsPlusNormal"/>
        <w:ind w:firstLine="540"/>
        <w:jc w:val="both"/>
      </w:pPr>
      <w:r>
        <w:t>Показатели доступности и качества государственной услуги</w:t>
      </w:r>
    </w:p>
    <w:p w:rsidR="002C4AA6" w:rsidRDefault="002C4AA6">
      <w:pPr>
        <w:pStyle w:val="ConsPlusNormal"/>
        <w:ind w:firstLine="540"/>
        <w:jc w:val="both"/>
      </w:pPr>
      <w:r>
        <w:t>23. Показателями оценки доступности государственной услуги являются:</w:t>
      </w:r>
    </w:p>
    <w:p w:rsidR="002C4AA6" w:rsidRDefault="002C4AA6">
      <w:pPr>
        <w:pStyle w:val="ConsPlusNormal"/>
        <w:ind w:firstLine="540"/>
        <w:jc w:val="both"/>
      </w:pPr>
      <w:r>
        <w:t>транспортная доступность к местам предоставления государственной услуги (5 минут ходьбы от остановочного пункта);</w:t>
      </w:r>
    </w:p>
    <w:p w:rsidR="002C4AA6" w:rsidRDefault="002C4AA6">
      <w:pPr>
        <w:pStyle w:val="ConsPlusNormal"/>
        <w:ind w:firstLine="540"/>
        <w:jc w:val="both"/>
      </w:pPr>
      <w: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2C4AA6" w:rsidRDefault="002C4AA6">
      <w:pPr>
        <w:pStyle w:val="ConsPlusNormal"/>
        <w:ind w:firstLine="540"/>
        <w:jc w:val="both"/>
      </w:pPr>
      <w:r>
        <w:t>размещение информации о порядке предоставления государственной услуги на официальном сайте Госкомдора КБР, а также на портале государственных (муниципальных) услуг Кабардино-Балкарской Республики.</w:t>
      </w:r>
    </w:p>
    <w:p w:rsidR="002C4AA6" w:rsidRDefault="002C4AA6">
      <w:pPr>
        <w:pStyle w:val="ConsPlusNormal"/>
        <w:ind w:firstLine="540"/>
        <w:jc w:val="both"/>
      </w:pPr>
      <w:r>
        <w:t>24. Показателями оценки качества государственной услуги являются:</w:t>
      </w:r>
    </w:p>
    <w:p w:rsidR="002C4AA6" w:rsidRDefault="002C4AA6">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2C4AA6" w:rsidRDefault="002C4AA6">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2C4AA6" w:rsidRDefault="002C4AA6">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2C4AA6" w:rsidRDefault="002C4AA6">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w:t>
      </w:r>
    </w:p>
    <w:p w:rsidR="002C4AA6" w:rsidRDefault="002C4AA6">
      <w:pPr>
        <w:pStyle w:val="ConsPlusNormal"/>
        <w:ind w:firstLine="540"/>
        <w:jc w:val="both"/>
      </w:pPr>
      <w:r>
        <w:t>Особенности предоставления государственной услуги в многофункциональном центре, а также в электронном виде.</w:t>
      </w:r>
    </w:p>
    <w:p w:rsidR="002C4AA6" w:rsidRDefault="002C4AA6">
      <w:pPr>
        <w:pStyle w:val="ConsPlusNormal"/>
        <w:ind w:firstLine="540"/>
        <w:jc w:val="both"/>
      </w:pPr>
      <w:r>
        <w:t xml:space="preserve">25. Предоставление государственных и муниципальных услуг в многофункциональном центре осуществляется в соответствии с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lastRenderedPageBreak/>
        <w:t>многофункциональным центром и Госкомдором КБР.</w:t>
      </w:r>
    </w:p>
    <w:p w:rsidR="002C4AA6" w:rsidRDefault="002C4AA6">
      <w:pPr>
        <w:pStyle w:val="ConsPlusNormal"/>
        <w:ind w:firstLine="540"/>
        <w:jc w:val="both"/>
      </w:pPr>
      <w:r>
        <w:t xml:space="preserve">26. Особенности организации предоставления государственной услуги в многофункциональном центре устанавливаются Правилами организации деятельности многофункциональных центров предоставления государственных (муниципальных) услуг, утвержденными </w:t>
      </w:r>
      <w:hyperlink r:id="rId20" w:history="1">
        <w:r>
          <w:rPr>
            <w:color w:val="0000FF"/>
          </w:rPr>
          <w:t>Постановлением</w:t>
        </w:r>
      </w:hyperlink>
      <w:r>
        <w:t xml:space="preserve"> Правительства Кабардино-Балкарской Республики от 6 августа 2008 года N 186-ПП.</w:t>
      </w:r>
    </w:p>
    <w:p w:rsidR="002C4AA6" w:rsidRDefault="002C4AA6">
      <w:pPr>
        <w:pStyle w:val="ConsPlusNormal"/>
        <w:ind w:firstLine="540"/>
        <w:jc w:val="both"/>
      </w:pPr>
      <w:r>
        <w:t xml:space="preserve">27. Организация предоставления государственной услуги в электронной форме утверждена </w:t>
      </w:r>
      <w:hyperlink r:id="rId21" w:history="1">
        <w:r>
          <w:rPr>
            <w:color w:val="0000FF"/>
          </w:rPr>
          <w:t>Распоряжением</w:t>
        </w:r>
      </w:hyperlink>
      <w:r>
        <w:t xml:space="preserve">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p>
    <w:p w:rsidR="002C4AA6" w:rsidRDefault="002C4AA6">
      <w:pPr>
        <w:pStyle w:val="ConsPlusNormal"/>
        <w:ind w:firstLine="540"/>
        <w:jc w:val="both"/>
      </w:pPr>
      <w:r>
        <w:t>На портале государственных (муниципальных) услуг Кабардино-Балкарской Республики размещается следующая информация:</w:t>
      </w:r>
    </w:p>
    <w:p w:rsidR="002C4AA6" w:rsidRDefault="002C4AA6">
      <w:pPr>
        <w:pStyle w:val="ConsPlusNormal"/>
        <w:ind w:firstLine="540"/>
        <w:jc w:val="both"/>
      </w:pPr>
      <w:r>
        <w:t>перечень документов, необходимых для предоставления государственной услуги;</w:t>
      </w:r>
    </w:p>
    <w:p w:rsidR="002C4AA6" w:rsidRDefault="002C4AA6">
      <w:pPr>
        <w:pStyle w:val="ConsPlusNormal"/>
        <w:ind w:firstLine="540"/>
        <w:jc w:val="both"/>
      </w:pPr>
      <w:r>
        <w:t>перечень оснований для отказа в предоставлении государственной услуги;</w:t>
      </w:r>
    </w:p>
    <w:p w:rsidR="002C4AA6" w:rsidRDefault="002C4AA6">
      <w:pPr>
        <w:pStyle w:val="ConsPlusNormal"/>
        <w:ind w:firstLine="540"/>
        <w:jc w:val="both"/>
      </w:pPr>
      <w:r>
        <w:t>сроки оказания государственной услуги;</w:t>
      </w:r>
    </w:p>
    <w:p w:rsidR="002C4AA6" w:rsidRDefault="002C4AA6">
      <w:pPr>
        <w:pStyle w:val="ConsPlusNormal"/>
        <w:ind w:firstLine="540"/>
        <w:jc w:val="both"/>
      </w:pPr>
      <w:r>
        <w:t>сведения о бесплатности предоставления государственной услуги.</w:t>
      </w:r>
    </w:p>
    <w:p w:rsidR="002C4AA6" w:rsidRDefault="002C4AA6">
      <w:pPr>
        <w:pStyle w:val="ConsPlusNormal"/>
        <w:ind w:firstLine="540"/>
        <w:jc w:val="both"/>
      </w:pPr>
      <w:r>
        <w:t>На портале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2C4AA6" w:rsidRDefault="002C4AA6">
      <w:pPr>
        <w:pStyle w:val="ConsPlusNormal"/>
        <w:jc w:val="both"/>
      </w:pPr>
    </w:p>
    <w:p w:rsidR="002C4AA6" w:rsidRDefault="002C4AA6">
      <w:pPr>
        <w:pStyle w:val="ConsPlusNormal"/>
        <w:jc w:val="center"/>
      </w:pPr>
      <w:r>
        <w:t>III. Состав, последовательность и сроки выполнения</w:t>
      </w:r>
    </w:p>
    <w:p w:rsidR="002C4AA6" w:rsidRDefault="002C4AA6">
      <w:pPr>
        <w:pStyle w:val="ConsPlusNormal"/>
        <w:jc w:val="center"/>
      </w:pPr>
      <w:r>
        <w:t>административных процедур (действий), требования к порядку</w:t>
      </w:r>
    </w:p>
    <w:p w:rsidR="002C4AA6" w:rsidRDefault="002C4AA6">
      <w:pPr>
        <w:pStyle w:val="ConsPlusNormal"/>
        <w:jc w:val="center"/>
      </w:pPr>
      <w:r>
        <w:t>их выполнения, в том числе особенности выполнения</w:t>
      </w:r>
    </w:p>
    <w:p w:rsidR="002C4AA6" w:rsidRDefault="002C4AA6">
      <w:pPr>
        <w:pStyle w:val="ConsPlusNormal"/>
        <w:jc w:val="center"/>
      </w:pPr>
      <w:r>
        <w:t>административных процедур (действий) в электронной форме</w:t>
      </w:r>
    </w:p>
    <w:p w:rsidR="002C4AA6" w:rsidRDefault="002C4AA6">
      <w:pPr>
        <w:pStyle w:val="ConsPlusNormal"/>
        <w:jc w:val="both"/>
      </w:pPr>
    </w:p>
    <w:p w:rsidR="002C4AA6" w:rsidRDefault="002C4AA6">
      <w:pPr>
        <w:pStyle w:val="ConsPlusNormal"/>
        <w:ind w:firstLine="540"/>
        <w:jc w:val="both"/>
      </w:pPr>
      <w:r>
        <w:t>28. Последовательность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общего пользования регионального значения или участкам таких дорог включает административную процедуру по выдаче Специального разрешения.</w:t>
      </w:r>
    </w:p>
    <w:p w:rsidR="002C4AA6" w:rsidRDefault="002C4AA6">
      <w:pPr>
        <w:pStyle w:val="ConsPlusNormal"/>
        <w:ind w:firstLine="540"/>
        <w:jc w:val="both"/>
      </w:pPr>
      <w:hyperlink w:anchor="P326" w:history="1">
        <w:r>
          <w:rPr>
            <w:color w:val="0000FF"/>
          </w:rPr>
          <w:t>Блок-схема</w:t>
        </w:r>
      </w:hyperlink>
      <w:r>
        <w:t xml:space="preserve"> предоставления государственной услуги приведена в приложении N 2 к настоящему Регламенту.</w:t>
      </w:r>
    </w:p>
    <w:p w:rsidR="002C4AA6" w:rsidRDefault="002C4AA6">
      <w:pPr>
        <w:pStyle w:val="ConsPlusNormal"/>
        <w:ind w:firstLine="540"/>
        <w:jc w:val="both"/>
      </w:pPr>
      <w:r>
        <w:t>29. На официальном сайте Госкомдора КБР по электронному адресу: www.gkdh-kbr.ru, а также в сети "Интернет" на едином портале государственных и муниципальных услуг: www.gosuslugi.ru, размещается следующая информация о предоставлении государственной услуги:</w:t>
      </w:r>
    </w:p>
    <w:p w:rsidR="002C4AA6" w:rsidRDefault="002C4AA6">
      <w:pPr>
        <w:pStyle w:val="ConsPlusNormal"/>
        <w:ind w:firstLine="540"/>
        <w:jc w:val="both"/>
      </w:pPr>
      <w:r>
        <w:t>извлечения из законодательных и иных нормативных правовых актов, содержащих нормы, регулирующие деятельность предоставления государственной услуги;</w:t>
      </w:r>
    </w:p>
    <w:p w:rsidR="002C4AA6" w:rsidRDefault="002C4AA6">
      <w:pPr>
        <w:pStyle w:val="ConsPlusNormal"/>
        <w:ind w:firstLine="540"/>
        <w:jc w:val="both"/>
      </w:pPr>
      <w:r>
        <w:t>текст настоящего Регламента с приложениями;</w:t>
      </w:r>
    </w:p>
    <w:p w:rsidR="002C4AA6" w:rsidRDefault="002C4AA6">
      <w:pPr>
        <w:pStyle w:val="ConsPlusNormal"/>
        <w:ind w:firstLine="540"/>
        <w:jc w:val="both"/>
      </w:pPr>
      <w:r>
        <w:t>таблица сроков предоставления государственной услуги и максимальных сроков исполнения отдельных административных процедур;</w:t>
      </w:r>
    </w:p>
    <w:p w:rsidR="002C4AA6" w:rsidRDefault="002C4AA6">
      <w:pPr>
        <w:pStyle w:val="ConsPlusNormal"/>
        <w:ind w:firstLine="540"/>
        <w:jc w:val="both"/>
      </w:pPr>
      <w:r>
        <w:t>порядок информирования о ходе предоставления государственной услуги;</w:t>
      </w:r>
    </w:p>
    <w:p w:rsidR="002C4AA6" w:rsidRDefault="002C4AA6">
      <w:pPr>
        <w:pStyle w:val="ConsPlusNormal"/>
        <w:ind w:firstLine="540"/>
        <w:jc w:val="both"/>
      </w:pPr>
      <w:r>
        <w:t>порядок получения консультаций;</w:t>
      </w:r>
    </w:p>
    <w:p w:rsidR="002C4AA6" w:rsidRDefault="002C4AA6">
      <w:pPr>
        <w:pStyle w:val="ConsPlusNormal"/>
        <w:ind w:firstLine="540"/>
        <w:jc w:val="both"/>
      </w:pPr>
      <w:r>
        <w:t>порядок обжалования решений, действий или бездействия должностных лиц, предоставляющих государственную услугу.</w:t>
      </w:r>
    </w:p>
    <w:p w:rsidR="002C4AA6" w:rsidRDefault="002C4AA6">
      <w:pPr>
        <w:pStyle w:val="ConsPlusNormal"/>
        <w:ind w:firstLine="540"/>
        <w:jc w:val="both"/>
      </w:pPr>
      <w:r>
        <w:t>Утверждение Решений</w:t>
      </w:r>
    </w:p>
    <w:p w:rsidR="002C4AA6" w:rsidRDefault="002C4AA6">
      <w:pPr>
        <w:pStyle w:val="ConsPlusNormal"/>
        <w:ind w:firstLine="540"/>
        <w:jc w:val="both"/>
      </w:pPr>
      <w:r>
        <w:t>30. Основанием для начала исполнения административной процедуры является представление в Госкомдор КБР Заявителем Заявления о выдаче Специального разрешения.</w:t>
      </w:r>
    </w:p>
    <w:p w:rsidR="002C4AA6" w:rsidRDefault="002C4AA6">
      <w:pPr>
        <w:pStyle w:val="ConsPlusNormal"/>
        <w:ind w:firstLine="540"/>
        <w:jc w:val="both"/>
      </w:pPr>
      <w:r>
        <w:t>Заявление можно передать следующими способами:</w:t>
      </w:r>
    </w:p>
    <w:p w:rsidR="002C4AA6" w:rsidRDefault="002C4AA6">
      <w:pPr>
        <w:pStyle w:val="ConsPlusNormal"/>
        <w:ind w:firstLine="540"/>
        <w:jc w:val="both"/>
      </w:pPr>
      <w:r>
        <w:t>лично по месту нахождения Госкомдора КБР и ГБУ "МФЦ";</w:t>
      </w:r>
    </w:p>
    <w:p w:rsidR="002C4AA6" w:rsidRDefault="002C4AA6">
      <w:pPr>
        <w:pStyle w:val="ConsPlusNormal"/>
        <w:ind w:firstLine="540"/>
        <w:jc w:val="both"/>
      </w:pPr>
      <w:r>
        <w:t>почтовым отправлением;</w:t>
      </w:r>
    </w:p>
    <w:p w:rsidR="002C4AA6" w:rsidRDefault="002C4AA6">
      <w:pPr>
        <w:pStyle w:val="ConsPlusNormal"/>
        <w:ind w:firstLine="540"/>
        <w:jc w:val="both"/>
      </w:pPr>
      <w:r>
        <w:t>в электронной форме (при наличии электронной подписи).</w:t>
      </w:r>
    </w:p>
    <w:p w:rsidR="002C4AA6" w:rsidRDefault="002C4AA6">
      <w:pPr>
        <w:pStyle w:val="ConsPlusNormal"/>
        <w:ind w:firstLine="540"/>
        <w:jc w:val="both"/>
      </w:pPr>
      <w:r>
        <w:t>31. Специалист, ответственный за прием документов, удостоверяет, что:</w:t>
      </w:r>
    </w:p>
    <w:p w:rsidR="002C4AA6" w:rsidRDefault="002C4AA6">
      <w:pPr>
        <w:pStyle w:val="ConsPlusNormal"/>
        <w:ind w:firstLine="540"/>
        <w:jc w:val="both"/>
      </w:pPr>
      <w:r>
        <w:t>документы прошиты, пронумерованы и скреплены печатями;</w:t>
      </w:r>
    </w:p>
    <w:p w:rsidR="002C4AA6" w:rsidRDefault="002C4AA6">
      <w:pPr>
        <w:pStyle w:val="ConsPlusNormal"/>
        <w:ind w:firstLine="540"/>
        <w:jc w:val="both"/>
      </w:pPr>
      <w:r>
        <w:t>в документах нет подчисток, приписок, зачеркнутых слов и иных исправлений;</w:t>
      </w:r>
    </w:p>
    <w:p w:rsidR="002C4AA6" w:rsidRDefault="002C4AA6">
      <w:pPr>
        <w:pStyle w:val="ConsPlusNormal"/>
        <w:ind w:firstLine="540"/>
        <w:jc w:val="both"/>
      </w:pPr>
      <w:r>
        <w:lastRenderedPageBreak/>
        <w:t>документы не исполнены карандашом;</w:t>
      </w:r>
    </w:p>
    <w:p w:rsidR="002C4AA6" w:rsidRDefault="002C4AA6">
      <w:pPr>
        <w:pStyle w:val="ConsPlusNormal"/>
        <w:ind w:firstLine="540"/>
        <w:jc w:val="both"/>
      </w:pPr>
      <w:r>
        <w:t>документы не имеют серьезных повреждений, наличие которых не позволяет однозначно истолковать их содержание.</w:t>
      </w:r>
    </w:p>
    <w:p w:rsidR="002C4AA6" w:rsidRDefault="002C4AA6">
      <w:pPr>
        <w:pStyle w:val="ConsPlusNormal"/>
        <w:ind w:firstLine="540"/>
        <w:jc w:val="both"/>
      </w:pPr>
      <w:r>
        <w:t>32. Документы принимаются в Госкомдор КБР по описи, копия которой с отметкой о дате приема направляется (вручается) Заявителю, представившему их.</w:t>
      </w:r>
    </w:p>
    <w:p w:rsidR="002C4AA6" w:rsidRDefault="002C4AA6">
      <w:pPr>
        <w:pStyle w:val="ConsPlusNormal"/>
        <w:ind w:firstLine="540"/>
        <w:jc w:val="both"/>
      </w:pPr>
      <w:r>
        <w:t>33. Заявление после регистрации в системе делопроизводства Госкомдора КБР передается должностному лицу Госкомдора КБР для распределения между специалистами.</w:t>
      </w:r>
    </w:p>
    <w:p w:rsidR="002C4AA6" w:rsidRDefault="002C4AA6">
      <w:pPr>
        <w:pStyle w:val="ConsPlusNormal"/>
        <w:ind w:firstLine="540"/>
        <w:jc w:val="both"/>
      </w:pPr>
      <w:r>
        <w:t>34. Регистрация в системе делопроизводства Госкомдора КБР Заявления осуществляется в срок, не превышающий одного дня с момента их поступления.</w:t>
      </w:r>
    </w:p>
    <w:p w:rsidR="002C4AA6" w:rsidRDefault="002C4AA6">
      <w:pPr>
        <w:pStyle w:val="ConsPlusNormal"/>
        <w:ind w:firstLine="540"/>
        <w:jc w:val="both"/>
      </w:pPr>
      <w:r>
        <w:t xml:space="preserve">35. Специалисты в срок, не превышающий один день, осуществляют проверку комплектности предоставленных документов, правильности их заполнения и соответствия требованиям настоящего Регламента, рассчитывают размер платы за перевозку тяжеловесных и крупногабаритных грузов по автомобильным дорогам общего пользования регионального значения, оформляют </w:t>
      </w:r>
      <w:hyperlink w:anchor="P397" w:history="1">
        <w:r>
          <w:rPr>
            <w:color w:val="0000FF"/>
          </w:rPr>
          <w:t>извещение</w:t>
        </w:r>
      </w:hyperlink>
      <w:r>
        <w:t xml:space="preserve"> и подписывает его (приложение N 3).</w:t>
      </w:r>
    </w:p>
    <w:p w:rsidR="002C4AA6" w:rsidRDefault="002C4AA6">
      <w:pPr>
        <w:pStyle w:val="ConsPlusNormal"/>
        <w:ind w:firstLine="540"/>
        <w:jc w:val="both"/>
      </w:pPr>
      <w:r>
        <w:t>Подписанное извещение специалист вручает Заявителю или направляет по почте.</w:t>
      </w:r>
    </w:p>
    <w:p w:rsidR="002C4AA6" w:rsidRDefault="002C4AA6">
      <w:pPr>
        <w:pStyle w:val="ConsPlusNormal"/>
        <w:ind w:firstLine="540"/>
        <w:jc w:val="both"/>
      </w:pPr>
      <w:r>
        <w:t>Заявитель при получении извещения обязан расписаться в соответствующем журнале регистрации выданных извещений. При направлении Заявителю извещения по почте соответствующую отметку в журнале регистрации выданных извещений ставит специалист Госкомдора КБР.</w:t>
      </w:r>
    </w:p>
    <w:p w:rsidR="002C4AA6" w:rsidRDefault="002C4AA6">
      <w:pPr>
        <w:pStyle w:val="ConsPlusNormal"/>
        <w:ind w:firstLine="540"/>
        <w:jc w:val="both"/>
      </w:pPr>
      <w:r>
        <w:t>36. Основанием для принятия решения о выдаче Специального разрешения является представление Заявителем надлежащего комплекта документов с указанием в них достоверных сведений.</w:t>
      </w:r>
    </w:p>
    <w:p w:rsidR="002C4AA6" w:rsidRDefault="002C4AA6">
      <w:pPr>
        <w:pStyle w:val="ConsPlusNormal"/>
        <w:ind w:firstLine="540"/>
        <w:jc w:val="both"/>
      </w:pPr>
      <w:r>
        <w:t>37. После оплаты за перевозку опасных, тяжеловесных и (или) крупногабаритных грузов по автомобильным дорогам общего пользования регионального значения Кабардино-Балкарской Республики и государственной пошлины, проверки представленного комплекта документов, а также удостоверившись в его соответствии с установленными требованиями и условиями, специалист в течение двух дней готовит заключение о выдаче Специального разрешения и представляет проект заключения на подпись председателю Госкомдора КБР.</w:t>
      </w:r>
    </w:p>
    <w:p w:rsidR="002C4AA6" w:rsidRDefault="002C4AA6">
      <w:pPr>
        <w:pStyle w:val="ConsPlusNormal"/>
        <w:ind w:firstLine="540"/>
        <w:jc w:val="both"/>
      </w:pPr>
      <w:r>
        <w:t xml:space="preserve">38. Специалист в срок, не превышающий один день со дня утверждения заключения председателем Госкомдора КБР, направляет (вручает) Заявителю Специальное </w:t>
      </w:r>
      <w:hyperlink w:anchor="P433" w:history="1">
        <w:r>
          <w:rPr>
            <w:color w:val="0000FF"/>
          </w:rPr>
          <w:t>разрешение</w:t>
        </w:r>
      </w:hyperlink>
      <w:r>
        <w:t xml:space="preserve"> (приложение N 4).</w:t>
      </w:r>
    </w:p>
    <w:p w:rsidR="002C4AA6" w:rsidRDefault="002C4AA6">
      <w:pPr>
        <w:pStyle w:val="ConsPlusNormal"/>
        <w:ind w:firstLine="540"/>
        <w:jc w:val="both"/>
      </w:pPr>
      <w:r>
        <w:t>39. Основанием для выдачи Специального разрешения является заключение о выдаче Специального разрешения.</w:t>
      </w:r>
    </w:p>
    <w:p w:rsidR="002C4AA6" w:rsidRDefault="002C4AA6">
      <w:pPr>
        <w:pStyle w:val="ConsPlusNormal"/>
        <w:ind w:firstLine="540"/>
        <w:jc w:val="both"/>
      </w:pPr>
      <w:r>
        <w:t>40. Конечным результатом исполнения административной процедуры является выдача Специального разрешения Заявителю.</w:t>
      </w:r>
    </w:p>
    <w:p w:rsidR="002C4AA6" w:rsidRDefault="002C4AA6">
      <w:pPr>
        <w:pStyle w:val="ConsPlusNormal"/>
        <w:ind w:firstLine="540"/>
        <w:jc w:val="both"/>
      </w:pPr>
      <w:bookmarkStart w:id="1" w:name="P197"/>
      <w:bookmarkEnd w:id="1"/>
      <w:r>
        <w:t>41. Основанием для принятия решения об отказе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общего пользования регионального значения или участкам таких дорог является:</w:t>
      </w:r>
    </w:p>
    <w:p w:rsidR="002C4AA6" w:rsidRDefault="002C4AA6">
      <w:pPr>
        <w:pStyle w:val="ConsPlusNormal"/>
        <w:ind w:firstLine="540"/>
        <w:jc w:val="both"/>
      </w:pPr>
      <w:r>
        <w:t>непредставление указанных документов;</w:t>
      </w:r>
    </w:p>
    <w:p w:rsidR="002C4AA6" w:rsidRDefault="002C4AA6">
      <w:pPr>
        <w:pStyle w:val="ConsPlusNormal"/>
        <w:ind w:firstLine="540"/>
        <w:jc w:val="both"/>
      </w:pPr>
      <w:r>
        <w:t>наличие в документах, представленных Заявителем, недостаточной, недостоверной или искаженной информации;</w:t>
      </w:r>
    </w:p>
    <w:p w:rsidR="002C4AA6" w:rsidRDefault="002C4AA6">
      <w:pPr>
        <w:pStyle w:val="ConsPlusNormal"/>
        <w:ind w:firstLine="540"/>
        <w:jc w:val="both"/>
      </w:pPr>
      <w:r>
        <w:t>отсутствие технической возможности проезда по маршруту, предлагаемому Заявителем.</w:t>
      </w:r>
    </w:p>
    <w:p w:rsidR="002C4AA6" w:rsidRDefault="002C4AA6">
      <w:pPr>
        <w:pStyle w:val="ConsPlusNormal"/>
        <w:ind w:firstLine="540"/>
        <w:jc w:val="both"/>
      </w:pPr>
      <w:r>
        <w:t xml:space="preserve">42. В случае если по результатам рассмотрения представленных Заявителем документов будут установлено основание, указанное в </w:t>
      </w:r>
      <w:hyperlink w:anchor="P197" w:history="1">
        <w:r>
          <w:rPr>
            <w:color w:val="0000FF"/>
          </w:rPr>
          <w:t>пункте 41</w:t>
        </w:r>
      </w:hyperlink>
      <w:r>
        <w:t xml:space="preserve"> настоящего Регламента, специалист в течение одного дня готовит проект заключения об отказе в выдаче Специального разрешения и представляет проект заключения на подпись председателю Госкомдора КБР.</w:t>
      </w:r>
    </w:p>
    <w:p w:rsidR="002C4AA6" w:rsidRDefault="002C4AA6">
      <w:pPr>
        <w:pStyle w:val="ConsPlusNormal"/>
        <w:ind w:firstLine="540"/>
        <w:jc w:val="both"/>
      </w:pPr>
      <w:r>
        <w:t>43. Специалист в срок, не превышающий один день со дня утверждения заключения об отказе в выдаче Специального разрешения председателем Госкомдора КБР, направляет (вручает) Заявителю уведомление об отказе в выдаче Специального разрешения.</w:t>
      </w:r>
    </w:p>
    <w:p w:rsidR="002C4AA6" w:rsidRDefault="002C4AA6">
      <w:pPr>
        <w:pStyle w:val="ConsPlusNormal"/>
        <w:jc w:val="both"/>
      </w:pPr>
    </w:p>
    <w:p w:rsidR="002C4AA6" w:rsidRDefault="002C4AA6">
      <w:pPr>
        <w:pStyle w:val="ConsPlusNormal"/>
        <w:jc w:val="center"/>
      </w:pPr>
      <w:r>
        <w:t>IV. Формы контроля за исполнением Регламента</w:t>
      </w:r>
    </w:p>
    <w:p w:rsidR="002C4AA6" w:rsidRDefault="002C4AA6">
      <w:pPr>
        <w:pStyle w:val="ConsPlusNormal"/>
        <w:jc w:val="both"/>
      </w:pPr>
    </w:p>
    <w:p w:rsidR="002C4AA6" w:rsidRDefault="002C4AA6">
      <w:pPr>
        <w:pStyle w:val="ConsPlusNormal"/>
        <w:ind w:firstLine="540"/>
        <w:jc w:val="both"/>
      </w:pPr>
      <w: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C4AA6" w:rsidRDefault="002C4AA6">
      <w:pPr>
        <w:pStyle w:val="ConsPlusNormal"/>
        <w:ind w:firstLine="540"/>
        <w:jc w:val="both"/>
      </w:pPr>
      <w:r>
        <w:t>44. Текущий контроль соблюдения специалистами последовательности и полноты действий, определенных административными процедурами, осуществляется должностными лицами Госкомдора КБР, ответственными за организацию работы по предоставлению государственной услуги.</w:t>
      </w:r>
    </w:p>
    <w:p w:rsidR="002C4AA6" w:rsidRDefault="002C4AA6">
      <w:pPr>
        <w:pStyle w:val="ConsPlusNormal"/>
        <w:ind w:firstLine="540"/>
        <w:jc w:val="both"/>
      </w:pPr>
      <w:r>
        <w:t>45.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настоящего Регламента, иных нормативных правовых актов Российской Федерации.</w:t>
      </w:r>
    </w:p>
    <w:p w:rsidR="002C4AA6" w:rsidRDefault="002C4AA6">
      <w:pPr>
        <w:pStyle w:val="ConsPlusNormal"/>
        <w:ind w:firstLine="540"/>
        <w:jc w:val="both"/>
      </w:pPr>
      <w:r>
        <w:t>Текущий контроль осуществляется постоянно в процессе деятельности соответствующих подразделений.</w:t>
      </w:r>
    </w:p>
    <w:p w:rsidR="002C4AA6" w:rsidRDefault="002C4AA6">
      <w:pPr>
        <w:pStyle w:val="ConsPlusNormal"/>
        <w:ind w:firstLine="540"/>
        <w:jc w:val="both"/>
      </w:pPr>
      <w:r>
        <w:t>46. Контроль за предоставлением государственной услуги осуществляется в форме плановых и внеплановых проверок.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(жалобе).</w:t>
      </w:r>
    </w:p>
    <w:p w:rsidR="002C4AA6" w:rsidRDefault="002C4AA6">
      <w:pPr>
        <w:pStyle w:val="ConsPlusNormal"/>
        <w:ind w:firstLine="540"/>
        <w:jc w:val="both"/>
      </w:pPr>
      <w:r>
        <w:t>Контроль за исполнением государственной функции со стороны юридических и физических лиц не предусмотрен.</w:t>
      </w:r>
    </w:p>
    <w:p w:rsidR="002C4AA6" w:rsidRDefault="002C4AA6">
      <w:pPr>
        <w:pStyle w:val="ConsPlusNormal"/>
        <w:ind w:firstLine="540"/>
        <w:jc w:val="both"/>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C4AA6" w:rsidRDefault="002C4AA6">
      <w:pPr>
        <w:pStyle w:val="ConsPlusNormal"/>
        <w:ind w:firstLine="540"/>
        <w:jc w:val="both"/>
      </w:pPr>
      <w:r>
        <w:t>47. Периодичность проведения плановых проверок определяется годовым планом работы Госкомдора КБР.</w:t>
      </w:r>
    </w:p>
    <w:p w:rsidR="002C4AA6" w:rsidRDefault="002C4AA6">
      <w:pPr>
        <w:pStyle w:val="ConsPlusNormal"/>
        <w:ind w:firstLine="540"/>
        <w:jc w:val="both"/>
      </w:pPr>
      <w:r>
        <w:t>48. Для проведения плановых и внеплановых проверок полноты и качества предоставления государственной услуги формируется комиссия.</w:t>
      </w:r>
    </w:p>
    <w:p w:rsidR="002C4AA6" w:rsidRDefault="002C4AA6">
      <w:pPr>
        <w:pStyle w:val="ConsPlusNormal"/>
        <w:ind w:firstLine="540"/>
        <w:jc w:val="both"/>
      </w:pPr>
      <w:r>
        <w:t>Результаты деятельности комиссии оформляются протоколами, в которых отмечаются выявленные недостатки и предложения по их устранению.</w:t>
      </w:r>
    </w:p>
    <w:p w:rsidR="002C4AA6" w:rsidRDefault="002C4AA6">
      <w:pPr>
        <w:pStyle w:val="ConsPlusNormal"/>
        <w:ind w:firstLine="540"/>
        <w:jc w:val="both"/>
      </w:pPr>
      <w:r>
        <w:t>49. Внеплановые проверки проводятся по конкретному обращению (жалобе) и осуществляются путем проведения должностными лицами Госкомдора КБР проверок соблюдения и исполнения специалистами Госкомдора КБР положений настоящего Регламента, иных нормативных правовых актов Российской Федерации.</w:t>
      </w:r>
    </w:p>
    <w:p w:rsidR="002C4AA6" w:rsidRDefault="002C4AA6">
      <w:pPr>
        <w:pStyle w:val="ConsPlusNormal"/>
        <w:ind w:firstLine="540"/>
        <w:jc w:val="both"/>
      </w:pPr>
      <w:r>
        <w:t>50. Контроль за полнотой и качеством предоставления государственной услуги включает проведение проверок, выявление и устранение нарушений прав юридических и физических лиц, рассмотрение, принятие решений и подготовку ответов на обращения, содержащие жалобы на действия (бездействие) и решения должностных лиц Госкомдора КБР.</w:t>
      </w:r>
    </w:p>
    <w:p w:rsidR="002C4AA6" w:rsidRDefault="002C4AA6">
      <w:pPr>
        <w:pStyle w:val="ConsPlusNormal"/>
        <w:ind w:firstLine="540"/>
        <w:jc w:val="both"/>
      </w:pPr>
      <w:r>
        <w:t>51. Контроль за предоставлением государственной услуги со стороны граждан, их объединений и организаций не предусмотрен.</w:t>
      </w:r>
    </w:p>
    <w:p w:rsidR="002C4AA6" w:rsidRDefault="002C4AA6">
      <w:pPr>
        <w:pStyle w:val="ConsPlusNormal"/>
        <w:ind w:firstLine="540"/>
        <w:jc w:val="both"/>
      </w:pPr>
      <w:r>
        <w:t>Ответственность должностных лиц республиканского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2C4AA6" w:rsidRDefault="002C4AA6">
      <w:pPr>
        <w:pStyle w:val="ConsPlusNormal"/>
        <w:ind w:firstLine="540"/>
        <w:jc w:val="both"/>
      </w:pPr>
      <w:r>
        <w:t>52. По результатам проведенных проверок в случае выявления нарушений прав юридических и физических лиц виновные лица привлекаются к ответственности в порядке, установленном законодательством Российской Федерации.</w:t>
      </w:r>
    </w:p>
    <w:p w:rsidR="002C4AA6" w:rsidRDefault="002C4AA6">
      <w:pPr>
        <w:pStyle w:val="ConsPlusNormal"/>
        <w:ind w:firstLine="540"/>
        <w:jc w:val="both"/>
      </w:pPr>
      <w:r>
        <w:t>53. Персональная ответственность должностных лиц Госкомдора КБР закрепляется в их должностных регламентах в соответствии с требованиями законодательства Российской Федерации.</w:t>
      </w:r>
    </w:p>
    <w:p w:rsidR="002C4AA6" w:rsidRDefault="002C4AA6">
      <w:pPr>
        <w:pStyle w:val="ConsPlusNormal"/>
        <w:jc w:val="both"/>
      </w:pPr>
    </w:p>
    <w:p w:rsidR="002C4AA6" w:rsidRDefault="002C4AA6">
      <w:pPr>
        <w:pStyle w:val="ConsPlusNormal"/>
        <w:jc w:val="center"/>
      </w:pPr>
      <w:r>
        <w:t>V. Досудебный (внесудебный) порядок обжалования решений</w:t>
      </w:r>
    </w:p>
    <w:p w:rsidR="002C4AA6" w:rsidRDefault="002C4AA6">
      <w:pPr>
        <w:pStyle w:val="ConsPlusNormal"/>
        <w:jc w:val="center"/>
      </w:pPr>
      <w:r>
        <w:t>и действий (бездействия) органа, предоставляющего</w:t>
      </w:r>
    </w:p>
    <w:p w:rsidR="002C4AA6" w:rsidRDefault="002C4AA6">
      <w:pPr>
        <w:pStyle w:val="ConsPlusNormal"/>
        <w:jc w:val="center"/>
      </w:pPr>
      <w:r>
        <w:t>государственную услугу, а также их должностных лиц</w:t>
      </w:r>
    </w:p>
    <w:p w:rsidR="002C4AA6" w:rsidRDefault="002C4AA6">
      <w:pPr>
        <w:pStyle w:val="ConsPlusNormal"/>
        <w:jc w:val="both"/>
      </w:pPr>
    </w:p>
    <w:p w:rsidR="002C4AA6" w:rsidRDefault="002C4AA6">
      <w:pPr>
        <w:pStyle w:val="ConsPlusNormal"/>
        <w:ind w:firstLine="540"/>
        <w:jc w:val="both"/>
      </w:pPr>
      <w:r>
        <w:lastRenderedPageBreak/>
        <w:t>54. Порядок обжалования действий (бездействия) и решений, принятых в ходе предоставления государственной услуги, устанавливается в соответствии с законодательством Российской Федерации.</w:t>
      </w:r>
    </w:p>
    <w:p w:rsidR="002C4AA6" w:rsidRDefault="002C4AA6">
      <w:pPr>
        <w:pStyle w:val="ConsPlusNormal"/>
        <w:pBdr>
          <w:top w:val="single" w:sz="6" w:space="0" w:color="auto"/>
        </w:pBdr>
        <w:spacing w:before="100" w:after="100"/>
        <w:jc w:val="both"/>
        <w:rPr>
          <w:sz w:val="2"/>
          <w:szCs w:val="2"/>
        </w:rPr>
      </w:pPr>
    </w:p>
    <w:p w:rsidR="002C4AA6" w:rsidRDefault="002C4AA6">
      <w:pPr>
        <w:pStyle w:val="ConsPlusNormal"/>
        <w:ind w:firstLine="540"/>
        <w:jc w:val="both"/>
      </w:pPr>
      <w:r>
        <w:rPr>
          <w:color w:val="0A2666"/>
        </w:rPr>
        <w:t>КонсультантПлюс: примечание.</w:t>
      </w:r>
    </w:p>
    <w:p w:rsidR="002C4AA6" w:rsidRDefault="002C4AA6">
      <w:pPr>
        <w:pStyle w:val="ConsPlusNormal"/>
        <w:ind w:firstLine="540"/>
        <w:jc w:val="both"/>
      </w:pPr>
      <w:r>
        <w:rPr>
          <w:color w:val="0A2666"/>
        </w:rPr>
        <w:t>В официальном тексте документа, видимо, допущена опечатка: возможно, в нижеследующем абзаце после слов "(во внесудебном)" пропущено слово "порядке".</w:t>
      </w:r>
    </w:p>
    <w:p w:rsidR="002C4AA6" w:rsidRDefault="002C4AA6">
      <w:pPr>
        <w:pStyle w:val="ConsPlusNormal"/>
        <w:pBdr>
          <w:top w:val="single" w:sz="6" w:space="0" w:color="auto"/>
        </w:pBdr>
        <w:spacing w:before="100" w:after="100"/>
        <w:jc w:val="both"/>
        <w:rPr>
          <w:sz w:val="2"/>
          <w:szCs w:val="2"/>
        </w:rPr>
      </w:pPr>
    </w:p>
    <w:p w:rsidR="002C4AA6" w:rsidRDefault="002C4AA6">
      <w:pPr>
        <w:pStyle w:val="ConsPlusNormal"/>
        <w:ind w:firstLine="540"/>
        <w:jc w:val="both"/>
      </w:pPr>
      <w:r>
        <w:t>Заявители имеют право на обжалование действий или бездействия должностных лиц Госкомдора КБР и ГБУ "МФЦ", связанных с предоставлением государственной услуги, в досудебном (во внесудебном).</w:t>
      </w:r>
    </w:p>
    <w:p w:rsidR="002C4AA6" w:rsidRDefault="002C4AA6">
      <w:pPr>
        <w:pStyle w:val="ConsPlusNormal"/>
        <w:ind w:firstLine="540"/>
        <w:jc w:val="both"/>
      </w:pPr>
      <w:r>
        <w:t>Заявитель имеет право на получение информации и документов, необходимых для обжалования действия (бездействия) должностных лиц, а также принятых ими решений при предоставлении государственной услуги.</w:t>
      </w:r>
    </w:p>
    <w:p w:rsidR="002C4AA6" w:rsidRDefault="002C4AA6">
      <w:pPr>
        <w:pStyle w:val="ConsPlusNormal"/>
        <w:ind w:firstLine="540"/>
        <w:jc w:val="both"/>
      </w:pPr>
      <w:r>
        <w:t>55. Досудебное обжалование</w:t>
      </w:r>
    </w:p>
    <w:p w:rsidR="002C4AA6" w:rsidRDefault="002C4AA6">
      <w:pPr>
        <w:pStyle w:val="ConsPlusNormal"/>
        <w:ind w:firstLine="540"/>
        <w:jc w:val="both"/>
      </w:pPr>
      <w:r>
        <w:t>55.1. Заявитель может сообщить председателю Госкомдора КБР о нарушении своих прав и законных интересов, противоправных решениях, действиях или бездействии должностных лиц Госкомдора КБР, нарушении положений Административного регламента, некорректном поведении или нарушении служебной этики.</w:t>
      </w:r>
    </w:p>
    <w:p w:rsidR="002C4AA6" w:rsidRDefault="002C4AA6">
      <w:pPr>
        <w:pStyle w:val="ConsPlusNormal"/>
        <w:ind w:firstLine="540"/>
        <w:jc w:val="both"/>
      </w:pPr>
      <w:r>
        <w:t>55.2. Заявитель вправе обратиться с обращением (жалобой) лично либо направить ее в форме электронного документа по информационным системам общего пользования или в письменной форме по почте.</w:t>
      </w:r>
    </w:p>
    <w:p w:rsidR="002C4AA6" w:rsidRDefault="002C4AA6">
      <w:pPr>
        <w:pStyle w:val="ConsPlusNormal"/>
        <w:ind w:firstLine="540"/>
        <w:jc w:val="both"/>
      </w:pPr>
      <w:r>
        <w:t>55.3. Личный прием в Госкомдоре КБР проводится уполномоченными должностными лицами Госкомдора КБР.</w:t>
      </w:r>
    </w:p>
    <w:p w:rsidR="002C4AA6" w:rsidRDefault="002C4AA6">
      <w:pPr>
        <w:pStyle w:val="ConsPlusNormal"/>
        <w:ind w:firstLine="540"/>
        <w:jc w:val="both"/>
      </w:pPr>
      <w:r>
        <w:t>55.4. Информация о месте приема, а также об установленных для приема днях и часах размещается на информационных стендах Госкомдора КБР, ГБУ "МФЦ" и на официальном сайте Госкомдора КБР.</w:t>
      </w:r>
    </w:p>
    <w:p w:rsidR="002C4AA6" w:rsidRDefault="002C4AA6">
      <w:pPr>
        <w:pStyle w:val="ConsPlusNormal"/>
        <w:ind w:firstLine="540"/>
        <w:jc w:val="both"/>
      </w:pPr>
      <w:r>
        <w:t>55.5. Письменное обращение (жалоба) на действия (бездействие) и решения должностных лиц Госкомдора КБР и ГБУ "МФЦ" при предоставлении государственной услуги рассматривается в течение 30 рабочих дней со дня регистрации письменного обращения (жалобы).</w:t>
      </w:r>
    </w:p>
    <w:p w:rsidR="002C4AA6" w:rsidRDefault="002C4AA6">
      <w:pPr>
        <w:pStyle w:val="ConsPlusNormal"/>
        <w:ind w:firstLine="540"/>
        <w:jc w:val="both"/>
      </w:pPr>
      <w:r>
        <w:t>55.6. Обращение (жалоба) Заявителя в письменной форме должно содержать следующую информацию:</w:t>
      </w:r>
    </w:p>
    <w:p w:rsidR="002C4AA6" w:rsidRDefault="002C4AA6">
      <w:pPr>
        <w:pStyle w:val="ConsPlusNormal"/>
        <w:ind w:firstLine="540"/>
        <w:jc w:val="both"/>
      </w:pPr>
      <w:r>
        <w:t>фамилия, имя, отчество гражданина (наименование юридического лица), которым подается обращение (жалоба), почтовый адрес, по которому должен быть направлен ответ или уведомление о переадресовании обращения (жалобы);</w:t>
      </w:r>
    </w:p>
    <w:p w:rsidR="002C4AA6" w:rsidRDefault="002C4AA6">
      <w:pPr>
        <w:pStyle w:val="ConsPlusNormal"/>
        <w:ind w:firstLine="540"/>
        <w:jc w:val="both"/>
      </w:pPr>
      <w:r>
        <w:t>суть обжалуемого действия (бездействия);</w:t>
      </w:r>
    </w:p>
    <w:p w:rsidR="002C4AA6" w:rsidRDefault="002C4AA6">
      <w:pPr>
        <w:pStyle w:val="ConsPlusNormal"/>
        <w:ind w:firstLine="540"/>
        <w:jc w:val="both"/>
      </w:pPr>
      <w:r>
        <w:t>личная подпись и дата.</w:t>
      </w:r>
    </w:p>
    <w:p w:rsidR="002C4AA6" w:rsidRDefault="002C4AA6">
      <w:pPr>
        <w:pStyle w:val="ConsPlusNormal"/>
        <w:ind w:firstLine="540"/>
        <w:jc w:val="both"/>
      </w:pPr>
      <w:r>
        <w:t>Дополнительно указываются:</w:t>
      </w:r>
    </w:p>
    <w:p w:rsidR="002C4AA6" w:rsidRDefault="002C4AA6">
      <w:pPr>
        <w:pStyle w:val="ConsPlusNormal"/>
        <w:ind w:firstLine="540"/>
        <w:jc w:val="both"/>
      </w:pPr>
      <w:r>
        <w:t>причины несогласия с обжалуемым действием (бездействием);</w:t>
      </w:r>
    </w:p>
    <w:p w:rsidR="002C4AA6" w:rsidRDefault="002C4AA6">
      <w:pPr>
        <w:pStyle w:val="ConsPlusNormal"/>
        <w:ind w:firstLine="540"/>
        <w:jc w:val="both"/>
      </w:pPr>
      <w: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C4AA6" w:rsidRDefault="002C4AA6">
      <w:pPr>
        <w:pStyle w:val="ConsPlusNormal"/>
        <w:ind w:firstLine="540"/>
        <w:jc w:val="both"/>
      </w:pPr>
      <w:r>
        <w:t>требования о признании незаконными действия (бездействия);</w:t>
      </w:r>
    </w:p>
    <w:p w:rsidR="002C4AA6" w:rsidRDefault="002C4AA6">
      <w:pPr>
        <w:pStyle w:val="ConsPlusNormal"/>
        <w:ind w:firstLine="540"/>
        <w:jc w:val="both"/>
      </w:pPr>
      <w:r>
        <w:t>иные сведения, которые Заявитель считает необходимым сообщить.</w:t>
      </w:r>
    </w:p>
    <w:p w:rsidR="002C4AA6" w:rsidRDefault="002C4AA6">
      <w:pPr>
        <w:pStyle w:val="ConsPlusNormal"/>
        <w:ind w:firstLine="540"/>
        <w:jc w:val="both"/>
      </w:pPr>
      <w:r>
        <w:t>В случае необходимости в подтверждение своих доводов к обращению (жалобе) прилагаются документы и материалы либо их копии. В таком случае в обращении (жалобе) приводится перечень прилагаемых к нему документов.</w:t>
      </w:r>
    </w:p>
    <w:p w:rsidR="002C4AA6" w:rsidRDefault="002C4AA6">
      <w:pPr>
        <w:pStyle w:val="ConsPlusNormal"/>
        <w:ind w:firstLine="540"/>
        <w:jc w:val="both"/>
      </w:pPr>
      <w:r>
        <w:t>В случае если по обращению (жалобе) требуется провести экспертизу, проверку или обследование, срок рассмотрения обращения (жалобы) может быть продлен, но не более чем на 30 дней по решению председателя Госкомдора КБР или лица, исполняющего его обязанности. О продлении срока рассмотрения обращения (жалобы) Заявитель уведомляется письменно с указанием причин продления.</w:t>
      </w:r>
    </w:p>
    <w:p w:rsidR="002C4AA6" w:rsidRDefault="002C4AA6">
      <w:pPr>
        <w:pStyle w:val="ConsPlusNormal"/>
        <w:ind w:firstLine="540"/>
        <w:jc w:val="both"/>
      </w:pPr>
      <w:r>
        <w:t xml:space="preserve">В случае если в письменной жалобе не указаны фамилия заинтересованного лица, направившего обращение и почтовый адрес, по которому должен быть направлен ответ, ответ на </w:t>
      </w:r>
      <w:r>
        <w:lastRenderedPageBreak/>
        <w:t>жалобу не дается.</w:t>
      </w:r>
    </w:p>
    <w:p w:rsidR="002C4AA6" w:rsidRDefault="002C4AA6">
      <w:pPr>
        <w:pStyle w:val="ConsPlusNormal"/>
        <w:ind w:firstLine="540"/>
        <w:jc w:val="both"/>
      </w:pPr>
      <w:r>
        <w:t>55.7. Обращение (жалоба) Заявителя не рассматривается в случае:</w:t>
      </w:r>
    </w:p>
    <w:p w:rsidR="002C4AA6" w:rsidRDefault="002C4AA6">
      <w:pPr>
        <w:pStyle w:val="ConsPlusNormal"/>
        <w:ind w:firstLine="540"/>
        <w:jc w:val="both"/>
      </w:pPr>
      <w:r>
        <w:t>если предметом обращения (жалобы) является решение, принятое в судебном порядке, то оно возвращается Заявителю, направившему обращение, с разъяснением порядка обжалования данного судебного решения;</w:t>
      </w:r>
    </w:p>
    <w:p w:rsidR="002C4AA6" w:rsidRDefault="002C4AA6">
      <w:pPr>
        <w:pStyle w:val="ConsPlusNormal"/>
        <w:ind w:firstLine="540"/>
        <w:jc w:val="both"/>
      </w:pPr>
      <w:r>
        <w:t>если государственным органом или должностным лицом получено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данное обращение, сообщается о недопустимости злоупотребления правом;</w:t>
      </w:r>
    </w:p>
    <w:p w:rsidR="002C4AA6" w:rsidRDefault="002C4AA6">
      <w:pPr>
        <w:pStyle w:val="ConsPlusNormal"/>
        <w:ind w:firstLine="540"/>
        <w:jc w:val="both"/>
      </w:pPr>
      <w:r>
        <w:t>если текст обращения (жалобы) не поддается прочтению, о чем сообщается гражданину, направившему обращение, если его фамилия и почтовый адрес поддаются прочтению.</w:t>
      </w:r>
    </w:p>
    <w:p w:rsidR="002C4AA6" w:rsidRDefault="002C4AA6">
      <w:pPr>
        <w:pStyle w:val="ConsPlusNormal"/>
        <w:ind w:firstLine="540"/>
        <w:jc w:val="both"/>
      </w:pPr>
      <w:r>
        <w:t>55.8.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направивший обращение.</w:t>
      </w:r>
    </w:p>
    <w:p w:rsidR="002C4AA6" w:rsidRDefault="002C4AA6">
      <w:pPr>
        <w:pStyle w:val="ConsPlusNormal"/>
        <w:ind w:firstLine="540"/>
        <w:jc w:val="both"/>
      </w:pPr>
      <w:r>
        <w:t>55.9.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4AA6" w:rsidRDefault="002C4AA6">
      <w:pPr>
        <w:pStyle w:val="ConsPlusNormal"/>
        <w:ind w:firstLine="540"/>
        <w:jc w:val="both"/>
      </w:pPr>
      <w:r>
        <w:t>55.10.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предоставления государственной услуги на основании настоящего Регламента и повлекшие за собой жалобу.</w:t>
      </w:r>
    </w:p>
    <w:p w:rsidR="002C4AA6" w:rsidRDefault="002C4AA6">
      <w:pPr>
        <w:pStyle w:val="ConsPlusNormal"/>
        <w:ind w:firstLine="540"/>
        <w:jc w:val="both"/>
      </w:pPr>
      <w:r>
        <w:t>55.11.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2C4AA6" w:rsidRDefault="002C4AA6">
      <w:pPr>
        <w:pStyle w:val="ConsPlusNormal"/>
        <w:ind w:firstLine="540"/>
        <w:jc w:val="both"/>
      </w:pPr>
      <w:r>
        <w:t>55.12. Должностным лицом, рассматривавшим жалобу, направляется Заявителю сообщение о принятом решении и действиях, проведенных в соответствии с принятым решением, в течение 5 дней после принятия решения.</w:t>
      </w:r>
    </w:p>
    <w:p w:rsidR="002C4AA6" w:rsidRDefault="002C4AA6">
      <w:pPr>
        <w:pStyle w:val="ConsPlusNormal"/>
        <w:ind w:firstLine="540"/>
        <w:jc w:val="both"/>
      </w:pPr>
      <w:r>
        <w:t>55.13. Если в ходе рассмотрения жалоба признана необоснованной, Заявителю направляется сообщение о результате рассмотрения жалобы с указанием причин, по которым она признана необоснованной.</w:t>
      </w:r>
    </w:p>
    <w:p w:rsidR="002C4AA6" w:rsidRDefault="002C4AA6">
      <w:pPr>
        <w:pStyle w:val="ConsPlusNormal"/>
        <w:ind w:firstLine="540"/>
        <w:jc w:val="both"/>
      </w:pPr>
      <w:r>
        <w:t>Письменный ответ с указанием причин отказа в рассмотрении обращения (жалобы) направляется Заявителю не позднее 30 дней с момента его получения.</w:t>
      </w:r>
    </w:p>
    <w:p w:rsidR="002C4AA6" w:rsidRDefault="002C4AA6">
      <w:pPr>
        <w:pStyle w:val="ConsPlusNormal"/>
        <w:ind w:firstLine="540"/>
        <w:jc w:val="both"/>
      </w:pPr>
      <w:r>
        <w:t>56. Все обращения об обжаловании действий (бездействия) и решений, осуществляемых (принятых) в ходе предоставления государственной услуги на основании настоящего Регламента, фиксируются в книге учета обращений с указанием:</w:t>
      </w:r>
    </w:p>
    <w:p w:rsidR="002C4AA6" w:rsidRDefault="002C4AA6">
      <w:pPr>
        <w:pStyle w:val="ConsPlusNormal"/>
        <w:ind w:firstLine="540"/>
        <w:jc w:val="both"/>
      </w:pPr>
      <w:r>
        <w:t>принятых решений;</w:t>
      </w:r>
    </w:p>
    <w:p w:rsidR="002C4AA6" w:rsidRDefault="002C4AA6">
      <w:pPr>
        <w:pStyle w:val="ConsPlusNormal"/>
        <w:ind w:firstLine="540"/>
        <w:jc w:val="both"/>
      </w:pPr>
      <w:r>
        <w:t>проведенных действий по предоставлению сведений и (или) применении административных мер ответственности к должностному лицу, ответственному за действие (бездействие) и решение, принятые в ходе предоставления государственной услуги, повлекшие за собой жалобу Заявителя.</w:t>
      </w:r>
    </w:p>
    <w:p w:rsidR="002C4AA6" w:rsidRDefault="002C4AA6">
      <w:pPr>
        <w:pStyle w:val="ConsPlusNormal"/>
        <w:ind w:firstLine="540"/>
        <w:jc w:val="both"/>
      </w:pPr>
      <w:r>
        <w:t>57. Заявитель вправе обжаловать решения, принятые в ходе предоставления Комитетом государственной услуги по выдаче Специального разрешения, действия или бездействие должностных лиц Комитета в судебном порядке.</w:t>
      </w:r>
    </w:p>
    <w:p w:rsidR="002C4AA6" w:rsidRDefault="002C4AA6">
      <w:pPr>
        <w:pStyle w:val="ConsPlusNormal"/>
        <w:ind w:firstLine="540"/>
        <w:jc w:val="both"/>
      </w:pPr>
      <w:r>
        <w:t>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right"/>
      </w:pPr>
      <w:r>
        <w:t>Приложение N 1</w:t>
      </w:r>
    </w:p>
    <w:p w:rsidR="002C4AA6" w:rsidRDefault="002C4AA6">
      <w:pPr>
        <w:pStyle w:val="ConsPlusNormal"/>
        <w:jc w:val="both"/>
      </w:pPr>
    </w:p>
    <w:p w:rsidR="002C4AA6" w:rsidRDefault="002C4AA6">
      <w:pPr>
        <w:pStyle w:val="ConsPlusNormal"/>
        <w:jc w:val="right"/>
      </w:pPr>
      <w:r>
        <w:t>(форма)</w:t>
      </w:r>
    </w:p>
    <w:p w:rsidR="002C4AA6" w:rsidRDefault="002C4AA6">
      <w:pPr>
        <w:pStyle w:val="ConsPlusNormal"/>
        <w:jc w:val="right"/>
      </w:pPr>
      <w:r>
        <w:t>Бланк организации</w:t>
      </w:r>
    </w:p>
    <w:p w:rsidR="002C4AA6" w:rsidRDefault="002C4AA6">
      <w:pPr>
        <w:pStyle w:val="ConsPlusNormal"/>
        <w:jc w:val="both"/>
      </w:pPr>
    </w:p>
    <w:p w:rsidR="002C4AA6" w:rsidRDefault="002C4AA6">
      <w:pPr>
        <w:pStyle w:val="ConsPlusNonformat"/>
        <w:jc w:val="both"/>
      </w:pPr>
      <w:r>
        <w:t xml:space="preserve">                                   Председателю Государственного комитета</w:t>
      </w:r>
    </w:p>
    <w:p w:rsidR="002C4AA6" w:rsidRDefault="002C4AA6">
      <w:pPr>
        <w:pStyle w:val="ConsPlusNonformat"/>
        <w:jc w:val="both"/>
      </w:pPr>
      <w:r>
        <w:t xml:space="preserve">                                         Кабардино-Балкарской Республики</w:t>
      </w:r>
    </w:p>
    <w:p w:rsidR="002C4AA6" w:rsidRDefault="002C4AA6">
      <w:pPr>
        <w:pStyle w:val="ConsPlusNonformat"/>
        <w:jc w:val="both"/>
      </w:pPr>
      <w:r>
        <w:t xml:space="preserve">                                             по дорожному хозяйству</w:t>
      </w:r>
    </w:p>
    <w:p w:rsidR="002C4AA6" w:rsidRDefault="002C4AA6">
      <w:pPr>
        <w:pStyle w:val="ConsPlusNonformat"/>
        <w:jc w:val="both"/>
      </w:pPr>
      <w:r>
        <w:t xml:space="preserve">                                                 А.З. Дышекову</w:t>
      </w:r>
    </w:p>
    <w:p w:rsidR="002C4AA6" w:rsidRDefault="002C4AA6">
      <w:pPr>
        <w:pStyle w:val="ConsPlusNonformat"/>
        <w:jc w:val="both"/>
      </w:pPr>
    </w:p>
    <w:p w:rsidR="002C4AA6" w:rsidRDefault="002C4AA6">
      <w:pPr>
        <w:pStyle w:val="ConsPlusNonformat"/>
        <w:jc w:val="both"/>
      </w:pPr>
      <w:bookmarkStart w:id="2" w:name="P283"/>
      <w:bookmarkEnd w:id="2"/>
      <w:r>
        <w:t xml:space="preserve">                                 ЗАЯВЛЕНИЕ</w:t>
      </w:r>
    </w:p>
    <w:p w:rsidR="002C4AA6" w:rsidRDefault="002C4AA6">
      <w:pPr>
        <w:pStyle w:val="ConsPlusNonformat"/>
        <w:jc w:val="both"/>
      </w:pPr>
      <w:r>
        <w:t xml:space="preserve">            НА ПОЛУЧЕНИЕ РАЗРЕШЕНИЯ ДЛЯ ПЕРЕВОЗКИ ТЯЖЕЛОВЕСНОГО</w:t>
      </w:r>
    </w:p>
    <w:p w:rsidR="002C4AA6" w:rsidRDefault="002C4AA6">
      <w:pPr>
        <w:pStyle w:val="ConsPlusNonformat"/>
        <w:jc w:val="both"/>
      </w:pPr>
      <w:r>
        <w:t xml:space="preserve">                         И КРУПНОГАБАРИТНОГО ГРУЗА</w:t>
      </w:r>
    </w:p>
    <w:p w:rsidR="002C4AA6" w:rsidRDefault="002C4AA6">
      <w:pPr>
        <w:pStyle w:val="ConsPlusNonformat"/>
        <w:jc w:val="both"/>
      </w:pPr>
    </w:p>
    <w:p w:rsidR="002C4AA6" w:rsidRDefault="002C4AA6">
      <w:pPr>
        <w:pStyle w:val="ConsPlusNonformat"/>
        <w:jc w:val="both"/>
      </w:pPr>
      <w:r>
        <w:t xml:space="preserve">    Наименование, адрес, расчетный счет и телефон перевозчика груза:</w:t>
      </w:r>
    </w:p>
    <w:p w:rsidR="002C4AA6" w:rsidRDefault="002C4AA6">
      <w:pPr>
        <w:pStyle w:val="ConsPlusNonformat"/>
        <w:jc w:val="both"/>
      </w:pPr>
      <w:r>
        <w:t>Маршрут движения: (указать названия пунктов, через которые проходит</w:t>
      </w:r>
    </w:p>
    <w:p w:rsidR="002C4AA6" w:rsidRDefault="002C4AA6">
      <w:pPr>
        <w:pStyle w:val="ConsPlusNonformat"/>
        <w:jc w:val="both"/>
      </w:pPr>
      <w:r>
        <w:t>маршрут):</w:t>
      </w:r>
    </w:p>
    <w:p w:rsidR="002C4AA6" w:rsidRDefault="002C4AA6">
      <w:pPr>
        <w:pStyle w:val="ConsPlusNonformat"/>
        <w:jc w:val="both"/>
      </w:pPr>
      <w:r>
        <w:t>___________________________________________________________________________</w:t>
      </w:r>
    </w:p>
    <w:p w:rsidR="002C4AA6" w:rsidRDefault="002C4AA6">
      <w:pPr>
        <w:pStyle w:val="ConsPlusNonformat"/>
        <w:jc w:val="both"/>
      </w:pPr>
      <w:r>
        <w:t xml:space="preserve">    Вид необходимого разрешения:</w:t>
      </w:r>
    </w:p>
    <w:p w:rsidR="002C4AA6" w:rsidRDefault="002C4AA6">
      <w:pPr>
        <w:pStyle w:val="ConsPlusNonformat"/>
        <w:jc w:val="both"/>
      </w:pPr>
      <w:r>
        <w:t>разовое на _______ перевозок по маршруту с _________ по _________</w:t>
      </w:r>
    </w:p>
    <w:p w:rsidR="002C4AA6" w:rsidRDefault="002C4AA6">
      <w:pPr>
        <w:pStyle w:val="ConsPlusNonformat"/>
        <w:jc w:val="both"/>
      </w:pPr>
      <w:r>
        <w:t xml:space="preserve">    на срок с _______ по _______ без ограничения числа перевозок</w:t>
      </w:r>
    </w:p>
    <w:p w:rsidR="002C4AA6" w:rsidRDefault="002C4AA6">
      <w:pPr>
        <w:pStyle w:val="ConsPlusNonformat"/>
        <w:jc w:val="both"/>
      </w:pPr>
      <w:r>
        <w:t xml:space="preserve">    Категория груза _________________</w:t>
      </w:r>
    </w:p>
    <w:p w:rsidR="002C4AA6" w:rsidRDefault="002C4AA6">
      <w:pPr>
        <w:pStyle w:val="ConsPlusNonformat"/>
        <w:jc w:val="both"/>
      </w:pPr>
      <w:r>
        <w:t xml:space="preserve">    Характеристика груза (наименование, габариты, масса):</w:t>
      </w:r>
    </w:p>
    <w:p w:rsidR="002C4AA6" w:rsidRDefault="002C4AA6">
      <w:pPr>
        <w:pStyle w:val="ConsPlusNonformat"/>
        <w:jc w:val="both"/>
      </w:pPr>
      <w:r>
        <w:t>___________________________________________________________________________</w:t>
      </w:r>
    </w:p>
    <w:p w:rsidR="002C4AA6" w:rsidRDefault="002C4AA6">
      <w:pPr>
        <w:pStyle w:val="ConsPlusNonformat"/>
        <w:jc w:val="both"/>
      </w:pPr>
      <w:r>
        <w:t xml:space="preserve">    Параметры автопоезда:</w:t>
      </w:r>
    </w:p>
    <w:p w:rsidR="002C4AA6" w:rsidRDefault="002C4AA6">
      <w:pPr>
        <w:pStyle w:val="ConsPlusNonformat"/>
        <w:jc w:val="both"/>
      </w:pPr>
      <w:r>
        <w:t xml:space="preserve">    состав (марка, модель транспортного средства и прицепа)</w:t>
      </w:r>
    </w:p>
    <w:p w:rsidR="002C4AA6" w:rsidRDefault="002C4AA6">
      <w:pPr>
        <w:pStyle w:val="ConsPlusNonformat"/>
        <w:jc w:val="both"/>
      </w:pPr>
      <w:r>
        <w:t>___________________________________________________________________________</w:t>
      </w:r>
    </w:p>
    <w:p w:rsidR="002C4AA6" w:rsidRDefault="002C4AA6">
      <w:pPr>
        <w:pStyle w:val="ConsPlusNonformat"/>
        <w:jc w:val="both"/>
      </w:pPr>
      <w:r>
        <w:t xml:space="preserve">    Расстояние между осями 1 ____ 2 ____ 3 ____ 4 ____ 5 ____ 6 ____ 7 ____</w:t>
      </w:r>
    </w:p>
    <w:p w:rsidR="002C4AA6" w:rsidRDefault="002C4AA6">
      <w:pPr>
        <w:pStyle w:val="ConsPlusNonformat"/>
        <w:jc w:val="both"/>
      </w:pPr>
      <w:r>
        <w:t>8 ____ 9 и т.д., м.</w:t>
      </w:r>
    </w:p>
    <w:p w:rsidR="002C4AA6" w:rsidRDefault="002C4AA6">
      <w:pPr>
        <w:pStyle w:val="ConsPlusNonformat"/>
        <w:jc w:val="both"/>
      </w:pPr>
      <w:r>
        <w:t xml:space="preserve">    Нагрузки на оси ____ ____ ____ ____ ____ ____ ____, т,</w:t>
      </w:r>
    </w:p>
    <w:p w:rsidR="002C4AA6" w:rsidRDefault="002C4AA6">
      <w:pPr>
        <w:pStyle w:val="ConsPlusNonformat"/>
        <w:jc w:val="both"/>
      </w:pPr>
      <w:r>
        <w:t xml:space="preserve">    Полная масса ______ т</w:t>
      </w:r>
    </w:p>
    <w:p w:rsidR="002C4AA6" w:rsidRDefault="002C4AA6">
      <w:pPr>
        <w:pStyle w:val="ConsPlusNonformat"/>
        <w:jc w:val="both"/>
      </w:pPr>
      <w:r>
        <w:t xml:space="preserve">    Габариты: длина _______ м, ширина _______ м, высота ______ м</w:t>
      </w:r>
    </w:p>
    <w:p w:rsidR="002C4AA6" w:rsidRDefault="002C4AA6">
      <w:pPr>
        <w:pStyle w:val="ConsPlusNonformat"/>
        <w:jc w:val="both"/>
      </w:pPr>
      <w:r>
        <w:t xml:space="preserve">   Радиус поворота с грузом ______________ м</w:t>
      </w:r>
    </w:p>
    <w:p w:rsidR="002C4AA6" w:rsidRDefault="002C4AA6">
      <w:pPr>
        <w:pStyle w:val="ConsPlusNonformat"/>
        <w:jc w:val="both"/>
      </w:pPr>
      <w:r>
        <w:t xml:space="preserve">    Предполагаемая скорость движения автопоезда _________ км/час</w:t>
      </w:r>
    </w:p>
    <w:p w:rsidR="002C4AA6" w:rsidRDefault="002C4AA6">
      <w:pPr>
        <w:pStyle w:val="ConsPlusNonformat"/>
        <w:jc w:val="both"/>
      </w:pPr>
      <w:r>
        <w:t xml:space="preserve">    Вид сопровождения _________________________________</w:t>
      </w:r>
    </w:p>
    <w:p w:rsidR="002C4AA6" w:rsidRDefault="002C4AA6">
      <w:pPr>
        <w:pStyle w:val="ConsPlusNonformat"/>
        <w:jc w:val="both"/>
      </w:pPr>
      <w:proofErr w:type="gramStart"/>
      <w:r>
        <w:t>Схема  автопоезда</w:t>
      </w:r>
      <w:proofErr w:type="gramEnd"/>
      <w:r>
        <w:t xml:space="preserve">  (заполняется  для  автотранспортных средств категории 2)</w:t>
      </w:r>
    </w:p>
    <w:p w:rsidR="002C4AA6" w:rsidRDefault="002C4AA6">
      <w:pPr>
        <w:pStyle w:val="ConsPlusNonformat"/>
        <w:jc w:val="both"/>
      </w:pPr>
      <w:proofErr w:type="gramStart"/>
      <w:r>
        <w:t>Указать  на</w:t>
      </w:r>
      <w:proofErr w:type="gramEnd"/>
      <w:r>
        <w:t xml:space="preserve">  схеме  все  участвующие  в  перевозке  транспортные  средства,</w:t>
      </w:r>
    </w:p>
    <w:p w:rsidR="002C4AA6" w:rsidRDefault="002C4AA6">
      <w:pPr>
        <w:pStyle w:val="ConsPlusNonformat"/>
        <w:jc w:val="both"/>
      </w:pPr>
      <w:proofErr w:type="gramStart"/>
      <w:r>
        <w:t>количество  осей</w:t>
      </w:r>
      <w:proofErr w:type="gramEnd"/>
      <w:r>
        <w:t xml:space="preserve">  и  колес  на них, их взаимное расположение, распределение</w:t>
      </w:r>
    </w:p>
    <w:p w:rsidR="002C4AA6" w:rsidRDefault="002C4AA6">
      <w:pPr>
        <w:pStyle w:val="ConsPlusNonformat"/>
        <w:jc w:val="both"/>
      </w:pPr>
      <w:proofErr w:type="gramStart"/>
      <w:r>
        <w:t>нагрузки  по</w:t>
      </w:r>
      <w:proofErr w:type="gramEnd"/>
      <w:r>
        <w:t xml:space="preserve">  осям и на отдельные колеса с учетом возможного неравномерного</w:t>
      </w:r>
    </w:p>
    <w:p w:rsidR="002C4AA6" w:rsidRDefault="002C4AA6">
      <w:pPr>
        <w:pStyle w:val="ConsPlusNonformat"/>
        <w:jc w:val="both"/>
      </w:pPr>
      <w:r>
        <w:t>распределения нагрузки, габариты транспортных средств (может быть приложена</w:t>
      </w:r>
    </w:p>
    <w:p w:rsidR="002C4AA6" w:rsidRDefault="002C4AA6">
      <w:pPr>
        <w:pStyle w:val="ConsPlusNonformat"/>
        <w:jc w:val="both"/>
      </w:pPr>
      <w:r>
        <w:t>к заявке отдельно).</w:t>
      </w:r>
    </w:p>
    <w:p w:rsidR="002C4AA6" w:rsidRDefault="002C4AA6">
      <w:pPr>
        <w:pStyle w:val="ConsPlusNonformat"/>
        <w:jc w:val="both"/>
      </w:pPr>
      <w:r>
        <w:t xml:space="preserve">    Должность и фамилия перевозчика груза, подавшего заявку</w:t>
      </w:r>
    </w:p>
    <w:p w:rsidR="002C4AA6" w:rsidRDefault="002C4AA6">
      <w:pPr>
        <w:pStyle w:val="ConsPlusNonformat"/>
        <w:jc w:val="both"/>
      </w:pPr>
      <w:r>
        <w:t>______________________________</w:t>
      </w:r>
    </w:p>
    <w:p w:rsidR="002C4AA6" w:rsidRDefault="002C4AA6">
      <w:pPr>
        <w:pStyle w:val="ConsPlusNonformat"/>
        <w:jc w:val="both"/>
      </w:pPr>
      <w:r>
        <w:t xml:space="preserve">    Дата подачи заявки __________________________</w:t>
      </w:r>
    </w:p>
    <w:p w:rsidR="002C4AA6" w:rsidRDefault="002C4AA6">
      <w:pPr>
        <w:pStyle w:val="ConsPlusNonformat"/>
        <w:jc w:val="both"/>
      </w:pPr>
    </w:p>
    <w:p w:rsidR="002C4AA6" w:rsidRDefault="002C4AA6">
      <w:pPr>
        <w:pStyle w:val="ConsPlusNonformat"/>
        <w:jc w:val="both"/>
      </w:pPr>
      <w:r>
        <w:t>М.П.</w:t>
      </w: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right"/>
      </w:pPr>
      <w:r>
        <w:t>Приложение N 2</w:t>
      </w:r>
    </w:p>
    <w:p w:rsidR="002C4AA6" w:rsidRDefault="002C4AA6">
      <w:pPr>
        <w:pStyle w:val="ConsPlusNormal"/>
        <w:jc w:val="both"/>
      </w:pPr>
    </w:p>
    <w:p w:rsidR="002C4AA6" w:rsidRDefault="002C4AA6">
      <w:pPr>
        <w:pStyle w:val="ConsPlusNormal"/>
        <w:jc w:val="center"/>
      </w:pPr>
      <w:bookmarkStart w:id="3" w:name="P326"/>
      <w:bookmarkEnd w:id="3"/>
      <w:r>
        <w:t>БЛОК-СХЕМА</w:t>
      </w:r>
    </w:p>
    <w:p w:rsidR="002C4AA6" w:rsidRDefault="002C4AA6">
      <w:pPr>
        <w:pStyle w:val="ConsPlusNormal"/>
        <w:jc w:val="center"/>
      </w:pPr>
      <w:r>
        <w:t>административных процедур предоставления</w:t>
      </w:r>
    </w:p>
    <w:p w:rsidR="002C4AA6" w:rsidRDefault="002C4AA6">
      <w:pPr>
        <w:pStyle w:val="ConsPlusNormal"/>
        <w:jc w:val="center"/>
      </w:pPr>
      <w:r>
        <w:t>государственной услуги</w:t>
      </w:r>
    </w:p>
    <w:p w:rsidR="002C4AA6" w:rsidRDefault="002C4AA6">
      <w:pPr>
        <w:pStyle w:val="ConsPlusNormal"/>
        <w:jc w:val="both"/>
      </w:pPr>
    </w:p>
    <w:p w:rsidR="002C4AA6" w:rsidRDefault="002C4AA6">
      <w:pPr>
        <w:pStyle w:val="ConsPlusNonformat"/>
        <w:jc w:val="both"/>
      </w:pPr>
      <w:r>
        <w:lastRenderedPageBreak/>
        <w:t xml:space="preserve">                                ┌─────────┐</w:t>
      </w:r>
    </w:p>
    <w:p w:rsidR="002C4AA6" w:rsidRDefault="002C4AA6">
      <w:pPr>
        <w:pStyle w:val="ConsPlusNonformat"/>
        <w:jc w:val="both"/>
      </w:pPr>
      <w:r>
        <w:t xml:space="preserve">                                │Заявитель</w:t>
      </w:r>
      <w:proofErr w:type="gramStart"/>
      <w:r>
        <w:t>│&lt;</w:t>
      </w:r>
      <w:proofErr w:type="gramEnd"/>
      <w:r>
        <w:t>────────────────────────────┐</w:t>
      </w:r>
    </w:p>
    <w:p w:rsidR="002C4AA6" w:rsidRDefault="002C4AA6">
      <w:pPr>
        <w:pStyle w:val="ConsPlusNonformat"/>
        <w:jc w:val="both"/>
      </w:pPr>
      <w:r>
        <w:t xml:space="preserve">                                └────┬────┘                             │</w:t>
      </w:r>
    </w:p>
    <w:p w:rsidR="002C4AA6" w:rsidRDefault="002C4AA6">
      <w:pPr>
        <w:pStyle w:val="ConsPlusNonformat"/>
        <w:jc w:val="both"/>
      </w:pPr>
      <w:r>
        <w:t xml:space="preserve">                                     │                                  │</w:t>
      </w:r>
    </w:p>
    <w:p w:rsidR="002C4AA6" w:rsidRDefault="002C4AA6">
      <w:pPr>
        <w:pStyle w:val="ConsPlusNonformat"/>
        <w:jc w:val="both"/>
      </w:pPr>
      <w:r>
        <w:t xml:space="preserve">                                     V                                  │</w:t>
      </w:r>
    </w:p>
    <w:p w:rsidR="002C4AA6" w:rsidRDefault="002C4AA6">
      <w:pPr>
        <w:pStyle w:val="ConsPlusNonformat"/>
        <w:jc w:val="both"/>
      </w:pPr>
      <w:r>
        <w:t xml:space="preserve">                 ┌───────────────────────────────────────┐              │</w:t>
      </w:r>
    </w:p>
    <w:p w:rsidR="002C4AA6" w:rsidRDefault="002C4AA6">
      <w:pPr>
        <w:pStyle w:val="ConsPlusNonformat"/>
        <w:jc w:val="both"/>
      </w:pPr>
      <w:r>
        <w:t xml:space="preserve">                 │ Ознакомление Заявителя с </w:t>
      </w:r>
      <w:proofErr w:type="gramStart"/>
      <w:r>
        <w:t>информацией  │</w:t>
      </w:r>
      <w:proofErr w:type="gramEnd"/>
      <w:r>
        <w:t xml:space="preserve">              │</w:t>
      </w:r>
    </w:p>
    <w:p w:rsidR="002C4AA6" w:rsidRDefault="002C4AA6">
      <w:pPr>
        <w:pStyle w:val="ConsPlusNonformat"/>
        <w:jc w:val="both"/>
      </w:pPr>
      <w:r>
        <w:t xml:space="preserve">                 │о предоставлении государственной услуги│              │</w:t>
      </w:r>
    </w:p>
    <w:p w:rsidR="002C4AA6" w:rsidRDefault="002C4AA6">
      <w:pPr>
        <w:pStyle w:val="ConsPlusNonformat"/>
        <w:jc w:val="both"/>
      </w:pPr>
      <w:r>
        <w:t xml:space="preserve">                 └───────────────────┬───────────────────┘              │</w:t>
      </w:r>
    </w:p>
    <w:p w:rsidR="002C4AA6" w:rsidRDefault="002C4AA6">
      <w:pPr>
        <w:pStyle w:val="ConsPlusNonformat"/>
        <w:jc w:val="both"/>
      </w:pPr>
      <w:r>
        <w:t xml:space="preserve">                                     │                                  │</w:t>
      </w:r>
    </w:p>
    <w:p w:rsidR="002C4AA6" w:rsidRDefault="002C4AA6">
      <w:pPr>
        <w:pStyle w:val="ConsPlusNonformat"/>
        <w:jc w:val="both"/>
      </w:pPr>
      <w:r>
        <w:t xml:space="preserve">                                     V                                  │</w:t>
      </w:r>
    </w:p>
    <w:p w:rsidR="002C4AA6" w:rsidRDefault="002C4AA6">
      <w:pPr>
        <w:pStyle w:val="ConsPlusNonformat"/>
        <w:jc w:val="both"/>
      </w:pPr>
      <w:r>
        <w:t xml:space="preserve">             ┌───────────────────────────────────────────────┐          │</w:t>
      </w:r>
    </w:p>
    <w:p w:rsidR="002C4AA6" w:rsidRDefault="002C4AA6">
      <w:pPr>
        <w:pStyle w:val="ConsPlusNonformat"/>
        <w:jc w:val="both"/>
      </w:pPr>
      <w:r>
        <w:t xml:space="preserve">             │     Получение Заявителем консультации по      │          │</w:t>
      </w:r>
    </w:p>
    <w:p w:rsidR="002C4AA6" w:rsidRDefault="002C4AA6">
      <w:pPr>
        <w:pStyle w:val="ConsPlusNonformat"/>
        <w:jc w:val="both"/>
      </w:pPr>
      <w:r>
        <w:t xml:space="preserve">             │процедуре предоставления государственной услуги│          │</w:t>
      </w:r>
    </w:p>
    <w:p w:rsidR="002C4AA6" w:rsidRDefault="002C4AA6">
      <w:pPr>
        <w:pStyle w:val="ConsPlusNonformat"/>
        <w:jc w:val="both"/>
      </w:pPr>
      <w:r>
        <w:t xml:space="preserve">             └───────────────────────┬───────────────────────┘          │</w:t>
      </w:r>
    </w:p>
    <w:p w:rsidR="002C4AA6" w:rsidRDefault="002C4AA6">
      <w:pPr>
        <w:pStyle w:val="ConsPlusNonformat"/>
        <w:jc w:val="both"/>
      </w:pPr>
      <w:r>
        <w:t xml:space="preserve">                                     │                                  │</w:t>
      </w:r>
    </w:p>
    <w:p w:rsidR="002C4AA6" w:rsidRDefault="002C4AA6">
      <w:pPr>
        <w:pStyle w:val="ConsPlusNonformat"/>
        <w:jc w:val="both"/>
      </w:pPr>
      <w:r>
        <w:t xml:space="preserve">                                     V                                  │</w:t>
      </w:r>
    </w:p>
    <w:p w:rsidR="002C4AA6" w:rsidRDefault="002C4AA6">
      <w:pPr>
        <w:pStyle w:val="ConsPlusNonformat"/>
        <w:jc w:val="both"/>
      </w:pPr>
      <w:r>
        <w:t xml:space="preserve">                      ┌─────────────────────────────┐                   │</w:t>
      </w:r>
    </w:p>
    <w:p w:rsidR="002C4AA6" w:rsidRDefault="002C4AA6">
      <w:pPr>
        <w:pStyle w:val="ConsPlusNonformat"/>
        <w:jc w:val="both"/>
      </w:pPr>
      <w:r>
        <w:t xml:space="preserve">                      │Заявление, пакет документов в│                   │</w:t>
      </w:r>
    </w:p>
    <w:p w:rsidR="002C4AA6" w:rsidRDefault="002C4AA6">
      <w:pPr>
        <w:pStyle w:val="ConsPlusNonformat"/>
        <w:jc w:val="both"/>
      </w:pPr>
      <w:r>
        <w:t xml:space="preserve">                      │ Госкомдор КБР или ГБУ "МФЦ" </w:t>
      </w:r>
      <w:proofErr w:type="gramStart"/>
      <w:r>
        <w:t>│&lt;</w:t>
      </w:r>
      <w:proofErr w:type="gramEnd"/>
      <w:r>
        <w:t>───────────────┐  │</w:t>
      </w:r>
    </w:p>
    <w:p w:rsidR="002C4AA6" w:rsidRDefault="002C4AA6">
      <w:pPr>
        <w:pStyle w:val="ConsPlusNonformat"/>
        <w:jc w:val="both"/>
      </w:pPr>
      <w:r>
        <w:t xml:space="preserve">                      └──────────────┬──────────────┘                │  │</w:t>
      </w:r>
    </w:p>
    <w:p w:rsidR="002C4AA6" w:rsidRDefault="002C4AA6">
      <w:pPr>
        <w:pStyle w:val="ConsPlusNonformat"/>
        <w:jc w:val="both"/>
      </w:pPr>
      <w:r>
        <w:t xml:space="preserve">                                     │                               │  │</w:t>
      </w:r>
    </w:p>
    <w:p w:rsidR="002C4AA6" w:rsidRDefault="002C4AA6">
      <w:pPr>
        <w:pStyle w:val="ConsPlusNonformat"/>
        <w:jc w:val="both"/>
      </w:pPr>
      <w:r>
        <w:t xml:space="preserve">                                     V                               </w:t>
      </w:r>
      <w:proofErr w:type="gramStart"/>
      <w:r>
        <w:t>│  │</w:t>
      </w:r>
      <w:proofErr w:type="gramEnd"/>
    </w:p>
    <w:p w:rsidR="002C4AA6" w:rsidRDefault="002C4AA6">
      <w:pPr>
        <w:pStyle w:val="ConsPlusNonformat"/>
        <w:jc w:val="both"/>
      </w:pPr>
      <w:r>
        <w:t xml:space="preserve">                ┌─────────────────────────────────────────┐          │  │</w:t>
      </w:r>
    </w:p>
    <w:p w:rsidR="002C4AA6" w:rsidRDefault="002C4AA6">
      <w:pPr>
        <w:pStyle w:val="ConsPlusNonformat"/>
        <w:jc w:val="both"/>
      </w:pPr>
      <w:r>
        <w:t xml:space="preserve">              ┌─┤Рассмотрение и проверка пакета документов├─┐        </w:t>
      </w:r>
      <w:proofErr w:type="gramStart"/>
      <w:r>
        <w:t>│  │</w:t>
      </w:r>
      <w:proofErr w:type="gramEnd"/>
    </w:p>
    <w:p w:rsidR="002C4AA6" w:rsidRDefault="002C4AA6">
      <w:pPr>
        <w:pStyle w:val="ConsPlusNonformat"/>
        <w:jc w:val="both"/>
      </w:pPr>
      <w:r>
        <w:t xml:space="preserve">              │ └─────────────────────────────────────────┘ │        │  │</w:t>
      </w:r>
    </w:p>
    <w:p w:rsidR="002C4AA6" w:rsidRDefault="002C4AA6">
      <w:pPr>
        <w:pStyle w:val="ConsPlusNonformat"/>
        <w:jc w:val="both"/>
      </w:pPr>
      <w:r>
        <w:t xml:space="preserve">              V                                             V        </w:t>
      </w:r>
      <w:proofErr w:type="gramStart"/>
      <w:r>
        <w:t>│  │</w:t>
      </w:r>
      <w:proofErr w:type="gramEnd"/>
    </w:p>
    <w:p w:rsidR="002C4AA6" w:rsidRDefault="002C4AA6">
      <w:pPr>
        <w:pStyle w:val="ConsPlusNonformat"/>
        <w:jc w:val="both"/>
      </w:pPr>
      <w:r>
        <w:t xml:space="preserve">     ┌────────────────┐  ┌────────────────────┐ ┌──────────────────┐ │  │</w:t>
      </w:r>
    </w:p>
    <w:p w:rsidR="002C4AA6" w:rsidRDefault="002C4AA6">
      <w:pPr>
        <w:pStyle w:val="ConsPlusNonformat"/>
        <w:jc w:val="both"/>
      </w:pPr>
      <w:r>
        <w:t xml:space="preserve">     │Решение о приеме</w:t>
      </w:r>
      <w:proofErr w:type="gramStart"/>
      <w:r>
        <w:t>│  │</w:t>
      </w:r>
      <w:proofErr w:type="gramEnd"/>
      <w:r>
        <w:t xml:space="preserve">  Расчет платы за   │ │ Решение об отказе│ │  │</w:t>
      </w:r>
    </w:p>
    <w:p w:rsidR="002C4AA6" w:rsidRDefault="002C4AA6">
      <w:pPr>
        <w:pStyle w:val="ConsPlusNonformat"/>
        <w:jc w:val="both"/>
      </w:pPr>
      <w:r>
        <w:t xml:space="preserve">     │    заявления   ├</w:t>
      </w:r>
      <w:proofErr w:type="gramStart"/>
      <w:r>
        <w:t>─&gt;│</w:t>
      </w:r>
      <w:proofErr w:type="gramEnd"/>
      <w:r>
        <w:t>перевозку опасных,  │ │в приеме заявления│ │  │</w:t>
      </w:r>
    </w:p>
    <w:p w:rsidR="002C4AA6" w:rsidRDefault="002C4AA6">
      <w:pPr>
        <w:pStyle w:val="ConsPlusNonformat"/>
        <w:jc w:val="both"/>
      </w:pPr>
      <w:r>
        <w:t xml:space="preserve">     └────────────────</w:t>
      </w:r>
      <w:proofErr w:type="gramStart"/>
      <w:r>
        <w:t>┘  │</w:t>
      </w:r>
      <w:proofErr w:type="gramEnd"/>
      <w:r>
        <w:t>тяжеловесных и (или)│ └──────────────────┘ │  │</w:t>
      </w:r>
    </w:p>
    <w:p w:rsidR="002C4AA6" w:rsidRDefault="002C4AA6">
      <w:pPr>
        <w:pStyle w:val="ConsPlusNonformat"/>
        <w:jc w:val="both"/>
      </w:pPr>
      <w:r>
        <w:t xml:space="preserve">                         │ крупногабаритных   │                      </w:t>
      </w:r>
      <w:proofErr w:type="gramStart"/>
      <w:r>
        <w:t>│  │</w:t>
      </w:r>
      <w:proofErr w:type="gramEnd"/>
    </w:p>
    <w:p w:rsidR="002C4AA6" w:rsidRDefault="002C4AA6">
      <w:pPr>
        <w:pStyle w:val="ConsPlusNonformat"/>
        <w:jc w:val="both"/>
      </w:pPr>
      <w:r>
        <w:t xml:space="preserve">                         │      грузов        │                      </w:t>
      </w:r>
      <w:proofErr w:type="gramStart"/>
      <w:r>
        <w:t>│  │</w:t>
      </w:r>
      <w:proofErr w:type="gramEnd"/>
    </w:p>
    <w:p w:rsidR="002C4AA6" w:rsidRDefault="002C4AA6">
      <w:pPr>
        <w:pStyle w:val="ConsPlusNonformat"/>
        <w:jc w:val="both"/>
      </w:pPr>
      <w:r>
        <w:t xml:space="preserve">                         └──────────┬─────────┘                      │  │</w:t>
      </w:r>
    </w:p>
    <w:p w:rsidR="002C4AA6" w:rsidRDefault="002C4AA6">
      <w:pPr>
        <w:pStyle w:val="ConsPlusNonformat"/>
        <w:jc w:val="both"/>
      </w:pPr>
      <w:r>
        <w:t xml:space="preserve">                                    │                                │  │</w:t>
      </w:r>
    </w:p>
    <w:p w:rsidR="002C4AA6" w:rsidRDefault="002C4AA6">
      <w:pPr>
        <w:pStyle w:val="ConsPlusNonformat"/>
        <w:jc w:val="both"/>
      </w:pPr>
      <w:r>
        <w:t xml:space="preserve">                                    V                      ┌──────</w:t>
      </w:r>
      <w:proofErr w:type="gramStart"/>
      <w:r>
        <w:t>┐  │</w:t>
      </w:r>
      <w:proofErr w:type="gramEnd"/>
      <w:r>
        <w:t xml:space="preserve">  │</w:t>
      </w:r>
    </w:p>
    <w:p w:rsidR="002C4AA6" w:rsidRDefault="002C4AA6">
      <w:pPr>
        <w:pStyle w:val="ConsPlusNonformat"/>
        <w:jc w:val="both"/>
      </w:pPr>
      <w:r>
        <w:t xml:space="preserve">                   ┌──────────────────────────────────┐    │Жалоба├──</w:t>
      </w:r>
      <w:proofErr w:type="gramStart"/>
      <w:r>
        <w:t>┘  │</w:t>
      </w:r>
      <w:proofErr w:type="gramEnd"/>
    </w:p>
    <w:p w:rsidR="002C4AA6" w:rsidRDefault="002C4AA6">
      <w:pPr>
        <w:pStyle w:val="ConsPlusNonformat"/>
        <w:jc w:val="both"/>
      </w:pPr>
      <w:r>
        <w:t xml:space="preserve">                   │    Выдача извещения по расчету   │    └──────┘     │</w:t>
      </w:r>
    </w:p>
    <w:p w:rsidR="002C4AA6" w:rsidRDefault="002C4AA6">
      <w:pPr>
        <w:pStyle w:val="ConsPlusNonformat"/>
        <w:jc w:val="both"/>
      </w:pPr>
      <w:r>
        <w:t xml:space="preserve">                   │за перевозку опасных, тяжеловесных│                 │</w:t>
      </w:r>
    </w:p>
    <w:p w:rsidR="002C4AA6" w:rsidRDefault="002C4AA6">
      <w:pPr>
        <w:pStyle w:val="ConsPlusNonformat"/>
        <w:jc w:val="both"/>
      </w:pPr>
      <w:r>
        <w:t xml:space="preserve">                   </w:t>
      </w:r>
      <w:proofErr w:type="gramStart"/>
      <w:r>
        <w:t>│  и</w:t>
      </w:r>
      <w:proofErr w:type="gramEnd"/>
      <w:r>
        <w:t xml:space="preserve"> (или) крупногабаритных грузов │                 │</w:t>
      </w:r>
    </w:p>
    <w:p w:rsidR="002C4AA6" w:rsidRDefault="002C4AA6">
      <w:pPr>
        <w:pStyle w:val="ConsPlusNonformat"/>
        <w:jc w:val="both"/>
      </w:pPr>
      <w:r>
        <w:t xml:space="preserve">                   └────────────────┬─────────────────┘                 │</w:t>
      </w:r>
    </w:p>
    <w:p w:rsidR="002C4AA6" w:rsidRDefault="002C4AA6">
      <w:pPr>
        <w:pStyle w:val="ConsPlusNonformat"/>
        <w:jc w:val="both"/>
      </w:pPr>
      <w:r>
        <w:t xml:space="preserve">                                    │                                   │</w:t>
      </w:r>
    </w:p>
    <w:p w:rsidR="002C4AA6" w:rsidRDefault="002C4AA6">
      <w:pPr>
        <w:pStyle w:val="ConsPlusNonformat"/>
        <w:jc w:val="both"/>
      </w:pPr>
      <w:r>
        <w:t xml:space="preserve">                                    V                                   │</w:t>
      </w:r>
    </w:p>
    <w:p w:rsidR="002C4AA6" w:rsidRDefault="002C4AA6">
      <w:pPr>
        <w:pStyle w:val="ConsPlusNonformat"/>
        <w:jc w:val="both"/>
      </w:pPr>
      <w:r>
        <w:t xml:space="preserve">                      ┌────────────────────────────┐                    │</w:t>
      </w:r>
    </w:p>
    <w:p w:rsidR="002C4AA6" w:rsidRDefault="002C4AA6">
      <w:pPr>
        <w:pStyle w:val="ConsPlusNonformat"/>
        <w:jc w:val="both"/>
      </w:pPr>
      <w:r>
        <w:t xml:space="preserve">                      │Оплата за перевозку </w:t>
      </w:r>
      <w:proofErr w:type="gramStart"/>
      <w:r>
        <w:t>опасных,│</w:t>
      </w:r>
      <w:proofErr w:type="gramEnd"/>
      <w:r>
        <w:t xml:space="preserve">                    │</w:t>
      </w:r>
    </w:p>
    <w:p w:rsidR="002C4AA6" w:rsidRDefault="002C4AA6">
      <w:pPr>
        <w:pStyle w:val="ConsPlusNonformat"/>
        <w:jc w:val="both"/>
      </w:pPr>
      <w:r>
        <w:t xml:space="preserve">                      │     тяжеловесных и (</w:t>
      </w:r>
      <w:proofErr w:type="gramStart"/>
      <w:r>
        <w:t xml:space="preserve">или)   </w:t>
      </w:r>
      <w:proofErr w:type="gramEnd"/>
      <w:r>
        <w:t>│                    │</w:t>
      </w:r>
    </w:p>
    <w:p w:rsidR="002C4AA6" w:rsidRDefault="002C4AA6">
      <w:pPr>
        <w:pStyle w:val="ConsPlusNonformat"/>
        <w:jc w:val="both"/>
      </w:pPr>
      <w:r>
        <w:t xml:space="preserve">                      │   крупногабаритных </w:t>
      </w:r>
      <w:proofErr w:type="gramStart"/>
      <w:r>
        <w:t>грузов  │</w:t>
      </w:r>
      <w:proofErr w:type="gramEnd"/>
      <w:r>
        <w:t xml:space="preserve">                    │</w:t>
      </w:r>
    </w:p>
    <w:p w:rsidR="002C4AA6" w:rsidRDefault="002C4AA6">
      <w:pPr>
        <w:pStyle w:val="ConsPlusNonformat"/>
        <w:jc w:val="both"/>
      </w:pPr>
      <w:r>
        <w:t xml:space="preserve">                      └─────────────┬──────────────┘                    │</w:t>
      </w:r>
    </w:p>
    <w:p w:rsidR="002C4AA6" w:rsidRDefault="002C4AA6">
      <w:pPr>
        <w:pStyle w:val="ConsPlusNonformat"/>
        <w:jc w:val="both"/>
      </w:pPr>
      <w:r>
        <w:t xml:space="preserve">                                    │                                   │</w:t>
      </w:r>
    </w:p>
    <w:p w:rsidR="002C4AA6" w:rsidRDefault="002C4AA6">
      <w:pPr>
        <w:pStyle w:val="ConsPlusNonformat"/>
        <w:jc w:val="both"/>
      </w:pPr>
      <w:r>
        <w:t xml:space="preserve">                                    V                                   │</w:t>
      </w:r>
    </w:p>
    <w:p w:rsidR="002C4AA6" w:rsidRDefault="002C4AA6">
      <w:pPr>
        <w:pStyle w:val="ConsPlusNonformat"/>
        <w:jc w:val="both"/>
      </w:pPr>
      <w:r>
        <w:t xml:space="preserve">     ┌───────────────────────────────────────────────────────────────┐  │</w:t>
      </w:r>
    </w:p>
    <w:p w:rsidR="002C4AA6" w:rsidRDefault="002C4AA6">
      <w:pPr>
        <w:pStyle w:val="ConsPlusNonformat"/>
        <w:jc w:val="both"/>
      </w:pPr>
      <w:r>
        <w:t xml:space="preserve">     │     Выдача специального разрешения на перевозку </w:t>
      </w:r>
      <w:proofErr w:type="gramStart"/>
      <w:r>
        <w:t xml:space="preserve">опасных,   </w:t>
      </w:r>
      <w:proofErr w:type="gramEnd"/>
      <w:r>
        <w:t xml:space="preserve">   │  │</w:t>
      </w:r>
    </w:p>
    <w:p w:rsidR="002C4AA6" w:rsidRDefault="002C4AA6">
      <w:pPr>
        <w:pStyle w:val="ConsPlusNonformat"/>
        <w:jc w:val="both"/>
      </w:pPr>
      <w:r>
        <w:t xml:space="preserve">     │        тяжеловесных и (или) крупногабаритных грузов по        ├──┘</w:t>
      </w:r>
    </w:p>
    <w:p w:rsidR="002C4AA6" w:rsidRDefault="002C4AA6">
      <w:pPr>
        <w:pStyle w:val="ConsPlusNonformat"/>
        <w:jc w:val="both"/>
      </w:pPr>
      <w:r>
        <w:t xml:space="preserve">     │автомобильным дорогам общего пользования регионального значения│</w:t>
      </w:r>
    </w:p>
    <w:p w:rsidR="002C4AA6" w:rsidRDefault="002C4AA6">
      <w:pPr>
        <w:pStyle w:val="ConsPlusNonformat"/>
        <w:jc w:val="both"/>
      </w:pPr>
      <w:r>
        <w:t xml:space="preserve">     └───────────────────────────────────────────────────────────────┘</w:t>
      </w: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right"/>
      </w:pPr>
      <w:r>
        <w:t>Приложение N 3</w:t>
      </w:r>
    </w:p>
    <w:p w:rsidR="002C4AA6" w:rsidRDefault="002C4AA6">
      <w:pPr>
        <w:pStyle w:val="ConsPlusNormal"/>
        <w:jc w:val="both"/>
      </w:pPr>
    </w:p>
    <w:p w:rsidR="002C4AA6" w:rsidRDefault="002C4AA6">
      <w:pPr>
        <w:pStyle w:val="ConsPlusNormal"/>
        <w:jc w:val="right"/>
      </w:pPr>
      <w:r>
        <w:lastRenderedPageBreak/>
        <w:t>(форма)</w:t>
      </w:r>
    </w:p>
    <w:p w:rsidR="002C4AA6" w:rsidRDefault="002C4AA6">
      <w:pPr>
        <w:pStyle w:val="ConsPlusNormal"/>
        <w:jc w:val="both"/>
      </w:pPr>
    </w:p>
    <w:p w:rsidR="002C4AA6" w:rsidRDefault="002C4AA6">
      <w:pPr>
        <w:pStyle w:val="ConsPlusNonformat"/>
        <w:jc w:val="both"/>
      </w:pPr>
      <w:r>
        <w:t xml:space="preserve">                                              _____________________________</w:t>
      </w:r>
    </w:p>
    <w:p w:rsidR="002C4AA6" w:rsidRDefault="002C4AA6">
      <w:pPr>
        <w:pStyle w:val="ConsPlusNonformat"/>
        <w:jc w:val="both"/>
      </w:pPr>
      <w:r>
        <w:t xml:space="preserve">                                              (Ф.И.О., реквизиты Заявителя)</w:t>
      </w:r>
    </w:p>
    <w:p w:rsidR="002C4AA6" w:rsidRDefault="002C4AA6">
      <w:pPr>
        <w:pStyle w:val="ConsPlusNonformat"/>
        <w:jc w:val="both"/>
      </w:pPr>
    </w:p>
    <w:p w:rsidR="002C4AA6" w:rsidRDefault="002C4AA6">
      <w:pPr>
        <w:pStyle w:val="ConsPlusNonformat"/>
        <w:jc w:val="both"/>
      </w:pPr>
      <w:bookmarkStart w:id="4" w:name="P397"/>
      <w:bookmarkEnd w:id="4"/>
      <w:r>
        <w:t xml:space="preserve">                                 ИЗВЕЩЕНИЕ</w:t>
      </w:r>
    </w:p>
    <w:p w:rsidR="002C4AA6" w:rsidRDefault="002C4AA6">
      <w:pPr>
        <w:pStyle w:val="ConsPlusNonformat"/>
        <w:jc w:val="both"/>
      </w:pPr>
      <w:r>
        <w:t xml:space="preserve">            ПО РАСЧЕТУ ПЛАТЫ ЗА ПЕРЕВОЗКУ ОПАСНЫХ, ТЯЖЕЛОВЕСНЫХ</w:t>
      </w:r>
    </w:p>
    <w:p w:rsidR="002C4AA6" w:rsidRDefault="002C4AA6">
      <w:pPr>
        <w:pStyle w:val="ConsPlusNonformat"/>
        <w:jc w:val="both"/>
      </w:pPr>
      <w:r>
        <w:t xml:space="preserve">             И (ИЛИ) КРУПНОГАБАРИТНЫХ ГРУЗОВ ПО АВТОМОБИЛЬНЫМ</w:t>
      </w:r>
    </w:p>
    <w:p w:rsidR="002C4AA6" w:rsidRDefault="002C4AA6">
      <w:pPr>
        <w:pStyle w:val="ConsPlusNonformat"/>
        <w:jc w:val="both"/>
      </w:pPr>
      <w:r>
        <w:t xml:space="preserve">             ДОРОГАМ ОБЩЕГО ПОЛЬЗОВАНИЯ РЕГИОНАЛЬНОГО ЗНАЧЕНИЯ</w:t>
      </w:r>
    </w:p>
    <w:p w:rsidR="002C4AA6" w:rsidRDefault="002C4AA6">
      <w:pPr>
        <w:pStyle w:val="ConsPlusNonformat"/>
        <w:jc w:val="both"/>
      </w:pPr>
      <w:r>
        <w:t xml:space="preserve">                      КАБАРДИНО-БАЛКАРСКОЙ РЕСПУБЛИКИ</w:t>
      </w:r>
    </w:p>
    <w:p w:rsidR="002C4AA6" w:rsidRDefault="002C4AA6">
      <w:pPr>
        <w:pStyle w:val="ConsPlusNonformat"/>
        <w:jc w:val="both"/>
      </w:pPr>
    </w:p>
    <w:p w:rsidR="002C4AA6" w:rsidRDefault="002C4AA6">
      <w:pPr>
        <w:pStyle w:val="ConsPlusNonformat"/>
        <w:jc w:val="both"/>
      </w:pPr>
      <w:r>
        <w:t xml:space="preserve">    </w:t>
      </w:r>
      <w:proofErr w:type="gramStart"/>
      <w:r>
        <w:t>Сообщаю,  что</w:t>
      </w:r>
      <w:proofErr w:type="gramEnd"/>
      <w:r>
        <w:t xml:space="preserve">  с  Вашим  заявлением  выполнен расчет платы за перевозку</w:t>
      </w:r>
    </w:p>
    <w:p w:rsidR="002C4AA6" w:rsidRDefault="002C4AA6">
      <w:pPr>
        <w:pStyle w:val="ConsPlusNonformat"/>
        <w:jc w:val="both"/>
      </w:pPr>
      <w:r>
        <w:t>тяжеловесного   груза   по   автомобильным   дорогам   общего   пользования</w:t>
      </w:r>
    </w:p>
    <w:p w:rsidR="002C4AA6" w:rsidRDefault="002C4AA6">
      <w:pPr>
        <w:pStyle w:val="ConsPlusNonformat"/>
        <w:jc w:val="both"/>
      </w:pPr>
      <w:r>
        <w:t xml:space="preserve">Кабардино-Балкарской   Республики   регионального   значения   </w:t>
      </w:r>
      <w:proofErr w:type="gramStart"/>
      <w:r>
        <w:t>по  маршруту</w:t>
      </w:r>
      <w:proofErr w:type="gramEnd"/>
    </w:p>
    <w:p w:rsidR="002C4AA6" w:rsidRDefault="002C4AA6">
      <w:pPr>
        <w:pStyle w:val="ConsPlusNonformat"/>
        <w:jc w:val="both"/>
      </w:pPr>
      <w:r>
        <w:t>___________________________________________________________________________</w:t>
      </w:r>
    </w:p>
    <w:p w:rsidR="002C4AA6" w:rsidRDefault="002C4AA6">
      <w:pPr>
        <w:pStyle w:val="ConsPlusNonformat"/>
        <w:jc w:val="both"/>
      </w:pPr>
      <w:r>
        <w:t xml:space="preserve">                            (маршрут перевозки)</w:t>
      </w:r>
    </w:p>
    <w:p w:rsidR="002C4AA6" w:rsidRDefault="002C4AA6">
      <w:pPr>
        <w:pStyle w:val="ConsPlusNonformat"/>
        <w:jc w:val="both"/>
      </w:pPr>
      <w:r>
        <w:t xml:space="preserve">    Размер платы составляет ____________________________________ рублей</w:t>
      </w:r>
    </w:p>
    <w:p w:rsidR="002C4AA6" w:rsidRDefault="002C4AA6">
      <w:pPr>
        <w:pStyle w:val="ConsPlusNonformat"/>
        <w:jc w:val="both"/>
      </w:pPr>
      <w:r>
        <w:t xml:space="preserve">                                         (прописью)</w:t>
      </w:r>
    </w:p>
    <w:p w:rsidR="002C4AA6" w:rsidRDefault="002C4AA6">
      <w:pPr>
        <w:pStyle w:val="ConsPlusNonformat"/>
        <w:jc w:val="both"/>
      </w:pPr>
      <w:r>
        <w:t xml:space="preserve">    </w:t>
      </w:r>
      <w:proofErr w:type="gramStart"/>
      <w:r>
        <w:t>Расчет  размера</w:t>
      </w:r>
      <w:proofErr w:type="gramEnd"/>
      <w:r>
        <w:t xml:space="preserve"> платы выполнен в соответствии с методикой и со ставками</w:t>
      </w:r>
    </w:p>
    <w:p w:rsidR="002C4AA6" w:rsidRDefault="002C4AA6">
      <w:pPr>
        <w:pStyle w:val="ConsPlusNonformat"/>
        <w:jc w:val="both"/>
      </w:pPr>
      <w:proofErr w:type="gramStart"/>
      <w:r>
        <w:t xml:space="preserve">платы,   </w:t>
      </w:r>
      <w:proofErr w:type="gramEnd"/>
      <w:r>
        <w:t xml:space="preserve">приведенными   в   </w:t>
      </w:r>
      <w:hyperlink r:id="rId22" w:history="1">
        <w:r>
          <w:rPr>
            <w:color w:val="0000FF"/>
          </w:rPr>
          <w:t>Инструкции</w:t>
        </w:r>
      </w:hyperlink>
      <w:r>
        <w:t xml:space="preserve">   по  перевозке  крупногабаритных  и</w:t>
      </w:r>
    </w:p>
    <w:p w:rsidR="002C4AA6" w:rsidRDefault="002C4AA6">
      <w:pPr>
        <w:pStyle w:val="ConsPlusNonformat"/>
        <w:jc w:val="both"/>
      </w:pPr>
      <w:r>
        <w:t xml:space="preserve">тяжеловесных   грузов   </w:t>
      </w:r>
      <w:proofErr w:type="gramStart"/>
      <w:r>
        <w:t>автомобильным  транспортом</w:t>
      </w:r>
      <w:proofErr w:type="gramEnd"/>
      <w:r>
        <w:t xml:space="preserve">  по  дорогам  Российской</w:t>
      </w:r>
    </w:p>
    <w:p w:rsidR="002C4AA6" w:rsidRDefault="002C4AA6">
      <w:pPr>
        <w:pStyle w:val="ConsPlusNonformat"/>
        <w:jc w:val="both"/>
      </w:pPr>
      <w:proofErr w:type="gramStart"/>
      <w:r>
        <w:t>Федерации,  утвержденной</w:t>
      </w:r>
      <w:proofErr w:type="gramEnd"/>
      <w:r>
        <w:t xml:space="preserve">  Министерством  транспорта Российской Федерации 27</w:t>
      </w:r>
    </w:p>
    <w:p w:rsidR="002C4AA6" w:rsidRDefault="002C4AA6">
      <w:pPr>
        <w:pStyle w:val="ConsPlusNonformat"/>
        <w:jc w:val="both"/>
      </w:pPr>
      <w:r>
        <w:t xml:space="preserve">мая 1996 г., и </w:t>
      </w:r>
      <w:hyperlink r:id="rId23" w:history="1">
        <w:r>
          <w:rPr>
            <w:color w:val="0000FF"/>
          </w:rPr>
          <w:t>Постановлении</w:t>
        </w:r>
      </w:hyperlink>
      <w:r>
        <w:t xml:space="preserve"> Правительства Российской Федерации от 16 ноября</w:t>
      </w:r>
    </w:p>
    <w:p w:rsidR="002C4AA6" w:rsidRDefault="002C4AA6">
      <w:pPr>
        <w:pStyle w:val="ConsPlusNonformat"/>
        <w:jc w:val="both"/>
      </w:pPr>
      <w:r>
        <w:t xml:space="preserve">2009   года   N   934   "О   </w:t>
      </w:r>
      <w:proofErr w:type="gramStart"/>
      <w:r>
        <w:t>возмещении  вреда</w:t>
      </w:r>
      <w:proofErr w:type="gramEnd"/>
      <w:r>
        <w:t>,  причиняемого транспортными</w:t>
      </w:r>
    </w:p>
    <w:p w:rsidR="002C4AA6" w:rsidRDefault="002C4AA6">
      <w:pPr>
        <w:pStyle w:val="ConsPlusNonformat"/>
        <w:jc w:val="both"/>
      </w:pPr>
      <w:r>
        <w:t xml:space="preserve">средствами, осуществляющими </w:t>
      </w:r>
      <w:proofErr w:type="gramStart"/>
      <w:r>
        <w:t>перевозки  тяжеловесных</w:t>
      </w:r>
      <w:proofErr w:type="gramEnd"/>
      <w:r>
        <w:t xml:space="preserve"> грузов по автомобильным</w:t>
      </w:r>
    </w:p>
    <w:p w:rsidR="002C4AA6" w:rsidRDefault="002C4AA6">
      <w:pPr>
        <w:pStyle w:val="ConsPlusNonformat"/>
        <w:jc w:val="both"/>
      </w:pPr>
      <w:r>
        <w:t>дорогам Российской Федерации".</w:t>
      </w:r>
    </w:p>
    <w:p w:rsidR="002C4AA6" w:rsidRDefault="002C4AA6">
      <w:pPr>
        <w:pStyle w:val="ConsPlusNonformat"/>
        <w:jc w:val="both"/>
      </w:pPr>
      <w:r>
        <w:t xml:space="preserve">    Реквизиты для оплаты ____________________________________________</w:t>
      </w:r>
    </w:p>
    <w:p w:rsidR="002C4AA6" w:rsidRDefault="002C4AA6">
      <w:pPr>
        <w:pStyle w:val="ConsPlusNonformat"/>
        <w:jc w:val="both"/>
      </w:pPr>
    </w:p>
    <w:p w:rsidR="002C4AA6" w:rsidRDefault="002C4AA6">
      <w:pPr>
        <w:pStyle w:val="ConsPlusNonformat"/>
        <w:jc w:val="both"/>
      </w:pPr>
      <w:r>
        <w:t xml:space="preserve">    Реквизиты для оплаты госпошлины _________________________________</w:t>
      </w:r>
    </w:p>
    <w:p w:rsidR="002C4AA6" w:rsidRDefault="002C4AA6">
      <w:pPr>
        <w:pStyle w:val="ConsPlusNonformat"/>
        <w:jc w:val="both"/>
      </w:pPr>
    </w:p>
    <w:p w:rsidR="002C4AA6" w:rsidRDefault="002C4AA6">
      <w:pPr>
        <w:pStyle w:val="ConsPlusNonformat"/>
        <w:jc w:val="both"/>
      </w:pPr>
      <w:r>
        <w:t xml:space="preserve">   Специалист Госавтодора КБР ______________________________________</w:t>
      </w:r>
    </w:p>
    <w:p w:rsidR="002C4AA6" w:rsidRDefault="002C4AA6">
      <w:pPr>
        <w:pStyle w:val="ConsPlusNonformat"/>
        <w:jc w:val="both"/>
      </w:pPr>
      <w:r>
        <w:t xml:space="preserve">                                   (подпись, фамилия, инициалы)</w:t>
      </w: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both"/>
      </w:pPr>
    </w:p>
    <w:p w:rsidR="002C4AA6" w:rsidRDefault="002C4AA6">
      <w:pPr>
        <w:pStyle w:val="ConsPlusNormal"/>
        <w:jc w:val="right"/>
      </w:pPr>
      <w:r>
        <w:t>Приложение N 4</w:t>
      </w:r>
    </w:p>
    <w:p w:rsidR="002C4AA6" w:rsidRDefault="002C4AA6">
      <w:pPr>
        <w:pStyle w:val="ConsPlusNormal"/>
        <w:jc w:val="both"/>
      </w:pPr>
    </w:p>
    <w:p w:rsidR="002C4AA6" w:rsidRDefault="002C4AA6">
      <w:pPr>
        <w:pStyle w:val="ConsPlusNormal"/>
        <w:jc w:val="right"/>
      </w:pPr>
      <w:r>
        <w:t>(форма)</w:t>
      </w:r>
    </w:p>
    <w:p w:rsidR="002C4AA6" w:rsidRDefault="002C4AA6">
      <w:pPr>
        <w:pStyle w:val="ConsPlusNormal"/>
        <w:jc w:val="both"/>
      </w:pPr>
    </w:p>
    <w:p w:rsidR="002C4AA6" w:rsidRDefault="002C4AA6">
      <w:pPr>
        <w:pStyle w:val="ConsPlusNonformat"/>
        <w:jc w:val="both"/>
      </w:pPr>
      <w:bookmarkStart w:id="5" w:name="P433"/>
      <w:bookmarkEnd w:id="5"/>
      <w:r>
        <w:t xml:space="preserve">                               РАЗРЕШЕНИЕ N</w:t>
      </w:r>
    </w:p>
    <w:p w:rsidR="002C4AA6" w:rsidRDefault="002C4AA6">
      <w:pPr>
        <w:pStyle w:val="ConsPlusNonformat"/>
        <w:jc w:val="both"/>
      </w:pPr>
      <w:r>
        <w:t xml:space="preserve">               НА ПЕРЕВОЗКУ ОПАСНОГО, ТЯЖЕЛОВЕСНОГО И (ИЛИ)</w:t>
      </w:r>
    </w:p>
    <w:p w:rsidR="002C4AA6" w:rsidRDefault="002C4AA6">
      <w:pPr>
        <w:pStyle w:val="ConsPlusNonformat"/>
        <w:jc w:val="both"/>
      </w:pPr>
      <w:r>
        <w:t xml:space="preserve">                 КРУПНОГАБАРИТНОГО ГРУЗА ПО ДОРОГАМ ОБЩЕГО</w:t>
      </w:r>
    </w:p>
    <w:p w:rsidR="002C4AA6" w:rsidRDefault="002C4AA6">
      <w:pPr>
        <w:pStyle w:val="ConsPlusNonformat"/>
        <w:jc w:val="both"/>
      </w:pPr>
      <w:r>
        <w:t xml:space="preserve">                    ПОЛЬЗОВАНИЯ РЕГИОНАЛЬНОГО ЗНАЧЕНИЯ</w:t>
      </w:r>
    </w:p>
    <w:p w:rsidR="002C4AA6" w:rsidRDefault="002C4AA6">
      <w:pPr>
        <w:pStyle w:val="ConsPlusNonformat"/>
        <w:jc w:val="both"/>
      </w:pPr>
      <w:r>
        <w:t xml:space="preserve">                      КАБАРДИНО-БАЛКАРСКОЙ РЕСПУБЛИКИ</w:t>
      </w:r>
    </w:p>
    <w:p w:rsidR="002C4AA6" w:rsidRDefault="002C4AA6">
      <w:pPr>
        <w:pStyle w:val="ConsPlusNonformat"/>
        <w:jc w:val="both"/>
      </w:pPr>
    </w:p>
    <w:p w:rsidR="002C4AA6" w:rsidRDefault="002C4AA6">
      <w:pPr>
        <w:pStyle w:val="ConsPlusNonformat"/>
        <w:jc w:val="both"/>
      </w:pPr>
      <w:r>
        <w:t xml:space="preserve">    Вид перевозки (международная, межсубъектная, межмуниципальная)</w:t>
      </w:r>
    </w:p>
    <w:p w:rsidR="002C4AA6" w:rsidRDefault="002C4AA6">
      <w:pPr>
        <w:pStyle w:val="ConsPlusNonformat"/>
        <w:jc w:val="both"/>
      </w:pPr>
      <w:r>
        <w:t xml:space="preserve">    Вид разрешения (разовая, на срок) __________/--________________________</w:t>
      </w:r>
    </w:p>
    <w:p w:rsidR="002C4AA6" w:rsidRDefault="002C4AA6">
      <w:pPr>
        <w:pStyle w:val="ConsPlusNonformat"/>
        <w:jc w:val="both"/>
      </w:pPr>
      <w:r>
        <w:t xml:space="preserve">    Разрешено выполнить ______ поездок в период с ________ по ________</w:t>
      </w:r>
    </w:p>
    <w:p w:rsidR="002C4AA6" w:rsidRDefault="002C4AA6">
      <w:pPr>
        <w:pStyle w:val="ConsPlusNonformat"/>
        <w:jc w:val="both"/>
      </w:pPr>
      <w:r>
        <w:t xml:space="preserve">    по маршруту:</w:t>
      </w:r>
    </w:p>
    <w:p w:rsidR="002C4AA6" w:rsidRDefault="002C4AA6">
      <w:pPr>
        <w:pStyle w:val="ConsPlusNonformat"/>
        <w:jc w:val="both"/>
      </w:pPr>
      <w:r>
        <w:t xml:space="preserve">    Категория груза _________________</w:t>
      </w:r>
    </w:p>
    <w:p w:rsidR="002C4AA6" w:rsidRDefault="002C4AA6">
      <w:pPr>
        <w:pStyle w:val="ConsPlusNonformat"/>
        <w:jc w:val="both"/>
      </w:pPr>
      <w:r>
        <w:t xml:space="preserve">    Транспортное средство (марка, модель, номерной знак тягача и прицепа)</w:t>
      </w:r>
    </w:p>
    <w:p w:rsidR="002C4AA6" w:rsidRDefault="002C4AA6">
      <w:pPr>
        <w:pStyle w:val="ConsPlusNonformat"/>
        <w:jc w:val="both"/>
      </w:pPr>
      <w:r>
        <w:t>____________________________________________________________________________</w:t>
      </w:r>
    </w:p>
    <w:p w:rsidR="002C4AA6" w:rsidRDefault="002C4AA6">
      <w:pPr>
        <w:pStyle w:val="ConsPlusNonformat"/>
        <w:jc w:val="both"/>
      </w:pPr>
      <w:r>
        <w:t xml:space="preserve">    Наименование, адрес и телефон перевозчика груза:</w:t>
      </w:r>
    </w:p>
    <w:p w:rsidR="002C4AA6" w:rsidRDefault="002C4AA6">
      <w:pPr>
        <w:pStyle w:val="ConsPlusNonformat"/>
        <w:jc w:val="both"/>
      </w:pPr>
      <w:r>
        <w:t>___________________________________________________________________________</w:t>
      </w:r>
    </w:p>
    <w:p w:rsidR="002C4AA6" w:rsidRDefault="002C4AA6">
      <w:pPr>
        <w:pStyle w:val="ConsPlusNonformat"/>
        <w:jc w:val="both"/>
      </w:pPr>
      <w:r>
        <w:t xml:space="preserve">    Наименование, адрес и телефон получателя груза:</w:t>
      </w:r>
    </w:p>
    <w:p w:rsidR="002C4AA6" w:rsidRDefault="002C4AA6">
      <w:pPr>
        <w:pStyle w:val="ConsPlusNonformat"/>
        <w:jc w:val="both"/>
      </w:pPr>
      <w:r>
        <w:t>___________________________________________________________________________</w:t>
      </w:r>
    </w:p>
    <w:p w:rsidR="002C4AA6" w:rsidRDefault="002C4AA6">
      <w:pPr>
        <w:pStyle w:val="ConsPlusNonformat"/>
        <w:jc w:val="both"/>
      </w:pPr>
      <w:r>
        <w:t xml:space="preserve">    Характеристика груза (наименование, габариты, масса):</w:t>
      </w:r>
    </w:p>
    <w:p w:rsidR="002C4AA6" w:rsidRDefault="002C4AA6">
      <w:pPr>
        <w:pStyle w:val="ConsPlusNonformat"/>
        <w:jc w:val="both"/>
      </w:pPr>
      <w:r>
        <w:t xml:space="preserve">    Параметры транспортного средства:</w:t>
      </w:r>
    </w:p>
    <w:p w:rsidR="002C4AA6" w:rsidRDefault="002C4AA6">
      <w:pPr>
        <w:pStyle w:val="ConsPlusNonformat"/>
        <w:jc w:val="both"/>
      </w:pPr>
      <w:r>
        <w:t xml:space="preserve">    полная масса с грузом _______ т, в том числе: масса тягача __________ т</w:t>
      </w:r>
    </w:p>
    <w:p w:rsidR="002C4AA6" w:rsidRDefault="002C4AA6">
      <w:pPr>
        <w:pStyle w:val="ConsPlusNonformat"/>
        <w:jc w:val="both"/>
      </w:pPr>
      <w:r>
        <w:t xml:space="preserve">    масса прицепа (полуприцепа) ____________ т</w:t>
      </w:r>
    </w:p>
    <w:p w:rsidR="002C4AA6" w:rsidRDefault="002C4AA6">
      <w:pPr>
        <w:pStyle w:val="ConsPlusNonformat"/>
        <w:jc w:val="both"/>
      </w:pPr>
      <w:r>
        <w:lastRenderedPageBreak/>
        <w:t xml:space="preserve">    расстояние между осями 1 ___ 2 ___ 3 ___ 4 ___ 5 ___ 6 ___ 7 ___8 ___ 9</w:t>
      </w:r>
    </w:p>
    <w:p w:rsidR="002C4AA6" w:rsidRDefault="002C4AA6">
      <w:pPr>
        <w:pStyle w:val="ConsPlusNonformat"/>
        <w:jc w:val="both"/>
      </w:pPr>
      <w:r>
        <w:t>и т.д., м</w:t>
      </w:r>
    </w:p>
    <w:p w:rsidR="002C4AA6" w:rsidRDefault="002C4AA6">
      <w:pPr>
        <w:pStyle w:val="ConsPlusNonformat"/>
        <w:jc w:val="both"/>
      </w:pPr>
      <w:r>
        <w:t xml:space="preserve">    нагрузки на оси ____ ____ ____ ____ ____ ____, т</w:t>
      </w:r>
    </w:p>
    <w:p w:rsidR="002C4AA6" w:rsidRDefault="002C4AA6">
      <w:pPr>
        <w:pStyle w:val="ConsPlusNonformat"/>
        <w:jc w:val="both"/>
      </w:pPr>
      <w:r>
        <w:t xml:space="preserve">    габариты: длина ____ м, ширина ____ м, высота ____ м</w:t>
      </w:r>
    </w:p>
    <w:p w:rsidR="002C4AA6" w:rsidRDefault="002C4AA6">
      <w:pPr>
        <w:pStyle w:val="ConsPlusNonformat"/>
        <w:jc w:val="both"/>
      </w:pPr>
      <w:r>
        <w:t xml:space="preserve">    Вид сопровождения (марка автомобиля, модель, номерной знак)</w:t>
      </w:r>
    </w:p>
    <w:p w:rsidR="002C4AA6" w:rsidRDefault="002C4AA6">
      <w:pPr>
        <w:pStyle w:val="ConsPlusNonformat"/>
        <w:jc w:val="both"/>
      </w:pPr>
      <w:r>
        <w:t>___________________________________________________________________________</w:t>
      </w:r>
    </w:p>
    <w:p w:rsidR="002C4AA6" w:rsidRDefault="002C4AA6">
      <w:pPr>
        <w:pStyle w:val="ConsPlusNonformat"/>
        <w:jc w:val="both"/>
      </w:pPr>
      <w:r>
        <w:t xml:space="preserve">    Особые условия движения ________________________________________</w:t>
      </w:r>
    </w:p>
    <w:p w:rsidR="002C4AA6" w:rsidRDefault="002C4AA6">
      <w:pPr>
        <w:pStyle w:val="ConsPlusNonformat"/>
        <w:jc w:val="both"/>
      </w:pPr>
      <w:r>
        <w:t xml:space="preserve">    Разрешение выдано _____________________________________________________</w:t>
      </w:r>
    </w:p>
    <w:p w:rsidR="002C4AA6" w:rsidRDefault="002C4AA6">
      <w:pPr>
        <w:pStyle w:val="ConsPlusNonformat"/>
        <w:jc w:val="both"/>
      </w:pPr>
      <w:r>
        <w:t xml:space="preserve">                                 (наименование организации)</w:t>
      </w:r>
    </w:p>
    <w:p w:rsidR="002C4AA6" w:rsidRDefault="002C4AA6">
      <w:pPr>
        <w:pStyle w:val="ConsPlusNonformat"/>
        <w:jc w:val="both"/>
      </w:pPr>
      <w:r>
        <w:t xml:space="preserve">    Председатель Госкомдора КБР __________________________________</w:t>
      </w:r>
    </w:p>
    <w:p w:rsidR="002C4AA6" w:rsidRDefault="002C4AA6">
      <w:pPr>
        <w:pStyle w:val="ConsPlusNonformat"/>
        <w:jc w:val="both"/>
      </w:pPr>
      <w:r>
        <w:t xml:space="preserve">                                    (Ф.И.О., подпись)</w:t>
      </w:r>
    </w:p>
    <w:p w:rsidR="002C4AA6" w:rsidRDefault="002C4AA6">
      <w:pPr>
        <w:pStyle w:val="ConsPlusNonformat"/>
        <w:jc w:val="both"/>
      </w:pPr>
      <w:r>
        <w:t xml:space="preserve">                                                                       М.П.</w:t>
      </w:r>
    </w:p>
    <w:p w:rsidR="002C4AA6" w:rsidRDefault="002C4AA6">
      <w:pPr>
        <w:pStyle w:val="ConsPlusNonformat"/>
        <w:jc w:val="both"/>
      </w:pPr>
    </w:p>
    <w:p w:rsidR="002C4AA6" w:rsidRDefault="002C4AA6">
      <w:pPr>
        <w:pStyle w:val="ConsPlusNonformat"/>
        <w:jc w:val="both"/>
      </w:pPr>
      <w:r>
        <w:t xml:space="preserve">    "____" _____________ 201__ г.</w:t>
      </w:r>
    </w:p>
    <w:p w:rsidR="002C4AA6" w:rsidRDefault="002C4AA6">
      <w:pPr>
        <w:pStyle w:val="ConsPlusNonformat"/>
        <w:jc w:val="both"/>
      </w:pPr>
    </w:p>
    <w:p w:rsidR="002C4AA6" w:rsidRDefault="002C4AA6">
      <w:pPr>
        <w:pStyle w:val="ConsPlusNonformat"/>
        <w:jc w:val="both"/>
      </w:pPr>
      <w:proofErr w:type="gramStart"/>
      <w:r>
        <w:t>Организации,  согласовавшие</w:t>
      </w:r>
      <w:proofErr w:type="gramEnd"/>
      <w:r>
        <w:t xml:space="preserve">  перевозку  (указать  организации,  с  которыми</w:t>
      </w:r>
    </w:p>
    <w:p w:rsidR="002C4AA6" w:rsidRDefault="002C4AA6">
      <w:pPr>
        <w:pStyle w:val="ConsPlusNonformat"/>
        <w:jc w:val="both"/>
      </w:pPr>
      <w:proofErr w:type="gramStart"/>
      <w:r>
        <w:t xml:space="preserve">орган,   </w:t>
      </w:r>
      <w:proofErr w:type="gramEnd"/>
      <w:r>
        <w:t>выдавший   разрешение,  согласовал  перевозку,  и  рекомендованный</w:t>
      </w:r>
    </w:p>
    <w:p w:rsidR="002C4AA6" w:rsidRDefault="002C4AA6">
      <w:pPr>
        <w:pStyle w:val="ConsPlusNonformat"/>
        <w:jc w:val="both"/>
      </w:pPr>
      <w:r>
        <w:t>согласователем режим движения):</w:t>
      </w:r>
    </w:p>
    <w:p w:rsidR="002C4AA6" w:rsidRDefault="002C4AA6">
      <w:pPr>
        <w:pStyle w:val="ConsPlusNonformat"/>
        <w:jc w:val="both"/>
      </w:pPr>
      <w:r>
        <w:t xml:space="preserve">    1. ____________________________________________________________________</w:t>
      </w:r>
    </w:p>
    <w:p w:rsidR="002C4AA6" w:rsidRDefault="002C4AA6">
      <w:pPr>
        <w:pStyle w:val="ConsPlusNonformat"/>
        <w:jc w:val="both"/>
      </w:pPr>
      <w:r>
        <w:t xml:space="preserve">    2. ____________________________________________________________________</w:t>
      </w:r>
    </w:p>
    <w:p w:rsidR="002C4AA6" w:rsidRDefault="002C4AA6">
      <w:pPr>
        <w:pStyle w:val="ConsPlusNonformat"/>
        <w:jc w:val="both"/>
      </w:pPr>
      <w:r>
        <w:t xml:space="preserve">    3. ____________________________________________________________________</w:t>
      </w:r>
    </w:p>
    <w:p w:rsidR="002C4AA6" w:rsidRDefault="002C4AA6">
      <w:pPr>
        <w:pStyle w:val="ConsPlusNonformat"/>
        <w:jc w:val="both"/>
      </w:pPr>
      <w:r>
        <w:t xml:space="preserve">    4. ____________________________________________________________________</w:t>
      </w:r>
    </w:p>
    <w:p w:rsidR="002C4AA6" w:rsidRDefault="002C4AA6">
      <w:pPr>
        <w:pStyle w:val="ConsPlusNonformat"/>
        <w:jc w:val="both"/>
      </w:pPr>
      <w:bookmarkStart w:id="6" w:name="P476"/>
      <w:bookmarkEnd w:id="6"/>
      <w:r>
        <w:t xml:space="preserve">    А.  </w:t>
      </w:r>
      <w:proofErr w:type="gramStart"/>
      <w:r>
        <w:t>С  основными</w:t>
      </w:r>
      <w:proofErr w:type="gramEnd"/>
      <w:r>
        <w:t xml:space="preserve">  положениями  и  требованиями  </w:t>
      </w:r>
      <w:hyperlink r:id="rId24" w:history="1">
        <w:r>
          <w:rPr>
            <w:color w:val="0000FF"/>
          </w:rPr>
          <w:t>Инструкции</w:t>
        </w:r>
      </w:hyperlink>
      <w:r>
        <w:t xml:space="preserve"> по перевозке</w:t>
      </w:r>
    </w:p>
    <w:p w:rsidR="002C4AA6" w:rsidRDefault="002C4AA6">
      <w:pPr>
        <w:pStyle w:val="ConsPlusNonformat"/>
        <w:jc w:val="both"/>
      </w:pPr>
      <w:r>
        <w:t>крупногабаритных и тяжеловесных грузов автомобильным транспортом по дорогам</w:t>
      </w:r>
    </w:p>
    <w:p w:rsidR="002C4AA6" w:rsidRDefault="002C4AA6">
      <w:pPr>
        <w:pStyle w:val="ConsPlusNonformat"/>
        <w:jc w:val="both"/>
      </w:pPr>
      <w:r>
        <w:t>Российской Федерации и настоящего Разрешения ознакомились:</w:t>
      </w:r>
    </w:p>
    <w:p w:rsidR="002C4AA6" w:rsidRDefault="002C4AA6">
      <w:pPr>
        <w:pStyle w:val="ConsPlusNonformat"/>
        <w:jc w:val="both"/>
      </w:pPr>
      <w:r>
        <w:t xml:space="preserve">    водитель(и) основного тягача __________________________________________</w:t>
      </w:r>
    </w:p>
    <w:p w:rsidR="002C4AA6" w:rsidRDefault="002C4AA6">
      <w:pPr>
        <w:pStyle w:val="ConsPlusNonformat"/>
        <w:jc w:val="both"/>
      </w:pPr>
      <w:r>
        <w:t xml:space="preserve">                                      (фамилия, инициалы, подпись)</w:t>
      </w:r>
    </w:p>
    <w:p w:rsidR="002C4AA6" w:rsidRDefault="002C4AA6">
      <w:pPr>
        <w:pStyle w:val="ConsPlusNonformat"/>
        <w:jc w:val="both"/>
      </w:pPr>
      <w:r>
        <w:t xml:space="preserve">    лицо, сопровождающее груз _______________________________________</w:t>
      </w:r>
    </w:p>
    <w:p w:rsidR="002C4AA6" w:rsidRDefault="002C4AA6">
      <w:pPr>
        <w:pStyle w:val="ConsPlusNonformat"/>
        <w:jc w:val="both"/>
      </w:pPr>
      <w:r>
        <w:t xml:space="preserve">    (фамилия, инициалы, подпись)</w:t>
      </w:r>
    </w:p>
    <w:p w:rsidR="002C4AA6" w:rsidRDefault="002C4AA6">
      <w:pPr>
        <w:pStyle w:val="ConsPlusNonformat"/>
        <w:jc w:val="both"/>
      </w:pPr>
      <w:bookmarkStart w:id="7" w:name="P483"/>
      <w:bookmarkEnd w:id="7"/>
      <w:r>
        <w:t xml:space="preserve">    Б.  </w:t>
      </w:r>
      <w:proofErr w:type="gramStart"/>
      <w:r>
        <w:t>Транспортное  средство</w:t>
      </w:r>
      <w:proofErr w:type="gramEnd"/>
      <w:r>
        <w:t xml:space="preserve">  осмотрено представителем перевозчика груза,</w:t>
      </w:r>
    </w:p>
    <w:p w:rsidR="002C4AA6" w:rsidRDefault="002C4AA6">
      <w:pPr>
        <w:pStyle w:val="ConsPlusNonformat"/>
        <w:jc w:val="both"/>
      </w:pPr>
      <w:proofErr w:type="gramStart"/>
      <w:r>
        <w:t>который  удостоверяет</w:t>
      </w:r>
      <w:proofErr w:type="gramEnd"/>
      <w:r>
        <w:t xml:space="preserve">,  что  оно соответствует требованиям </w:t>
      </w:r>
      <w:hyperlink r:id="rId25" w:history="1">
        <w:r>
          <w:rPr>
            <w:color w:val="0000FF"/>
          </w:rPr>
          <w:t>Правил</w:t>
        </w:r>
      </w:hyperlink>
      <w:r>
        <w:t xml:space="preserve"> дорожного</w:t>
      </w:r>
    </w:p>
    <w:p w:rsidR="002C4AA6" w:rsidRDefault="002C4AA6">
      <w:pPr>
        <w:pStyle w:val="ConsPlusNonformat"/>
        <w:jc w:val="both"/>
      </w:pPr>
      <w:proofErr w:type="gramStart"/>
      <w:r>
        <w:t>движения  и</w:t>
      </w:r>
      <w:proofErr w:type="gramEnd"/>
      <w:r>
        <w:t xml:space="preserve">  </w:t>
      </w:r>
      <w:hyperlink r:id="rId26" w:history="1">
        <w:r>
          <w:rPr>
            <w:color w:val="0000FF"/>
          </w:rPr>
          <w:t>Инструкции</w:t>
        </w:r>
      </w:hyperlink>
      <w:r>
        <w:t xml:space="preserve"> по перевозке крупногабаритных и тяжеловесных грузов</w:t>
      </w:r>
    </w:p>
    <w:p w:rsidR="002C4AA6" w:rsidRDefault="002C4AA6">
      <w:pPr>
        <w:pStyle w:val="ConsPlusNonformat"/>
        <w:jc w:val="both"/>
      </w:pPr>
      <w:r>
        <w:t>автомобильным транспортом по дорогам Российской Федерации.</w:t>
      </w:r>
    </w:p>
    <w:p w:rsidR="002C4AA6" w:rsidRDefault="002C4AA6">
      <w:pPr>
        <w:pStyle w:val="ConsPlusNonformat"/>
        <w:jc w:val="both"/>
      </w:pPr>
      <w:r>
        <w:t xml:space="preserve">    Должность ________________________________</w:t>
      </w:r>
    </w:p>
    <w:p w:rsidR="002C4AA6" w:rsidRDefault="002C4AA6">
      <w:pPr>
        <w:pStyle w:val="ConsPlusNonformat"/>
        <w:jc w:val="both"/>
      </w:pPr>
      <w:r>
        <w:t xml:space="preserve">                  (Ф.И.О., должность)</w:t>
      </w:r>
    </w:p>
    <w:p w:rsidR="002C4AA6" w:rsidRDefault="002C4AA6">
      <w:pPr>
        <w:pStyle w:val="ConsPlusNonformat"/>
        <w:jc w:val="both"/>
      </w:pPr>
      <w:r>
        <w:t xml:space="preserve">                                                                       М.П.</w:t>
      </w:r>
    </w:p>
    <w:p w:rsidR="002C4AA6" w:rsidRDefault="002C4AA6">
      <w:pPr>
        <w:pStyle w:val="ConsPlusNonformat"/>
        <w:jc w:val="both"/>
      </w:pPr>
      <w:r>
        <w:t xml:space="preserve">    "____" _____________ 201__ г.</w:t>
      </w:r>
    </w:p>
    <w:p w:rsidR="002C4AA6" w:rsidRDefault="002C4AA6">
      <w:pPr>
        <w:pStyle w:val="ConsPlusNonformat"/>
        <w:jc w:val="both"/>
      </w:pPr>
      <w:r>
        <w:t xml:space="preserve">    </w:t>
      </w:r>
      <w:proofErr w:type="gramStart"/>
      <w:r>
        <w:t>Без  пропуска</w:t>
      </w:r>
      <w:proofErr w:type="gramEnd"/>
      <w:r>
        <w:t xml:space="preserve">,  выданного  ГИБДД, и заполнения </w:t>
      </w:r>
      <w:hyperlink w:anchor="P476" w:history="1">
        <w:r>
          <w:rPr>
            <w:color w:val="0000FF"/>
          </w:rPr>
          <w:t>пунктов А</w:t>
        </w:r>
      </w:hyperlink>
      <w:r>
        <w:t xml:space="preserve"> и </w:t>
      </w:r>
      <w:hyperlink w:anchor="P483" w:history="1">
        <w:r>
          <w:rPr>
            <w:color w:val="0000FF"/>
          </w:rPr>
          <w:t>Б</w:t>
        </w:r>
      </w:hyperlink>
      <w:r>
        <w:t xml:space="preserve"> разрешение</w:t>
      </w:r>
    </w:p>
    <w:p w:rsidR="002C4AA6" w:rsidRDefault="002C4AA6">
      <w:pPr>
        <w:pStyle w:val="ConsPlusNonformat"/>
        <w:jc w:val="both"/>
      </w:pPr>
      <w:r>
        <w:t>недействительно.</w:t>
      </w:r>
    </w:p>
    <w:p w:rsidR="002C4AA6" w:rsidRDefault="002C4AA6">
      <w:pPr>
        <w:pStyle w:val="ConsPlusNonformat"/>
        <w:jc w:val="both"/>
      </w:pPr>
      <w:r>
        <w:t xml:space="preserve">    Бланк разрешения должен иметь защиту от подделок.</w:t>
      </w:r>
    </w:p>
    <w:p w:rsidR="002C4AA6" w:rsidRDefault="002C4AA6">
      <w:pPr>
        <w:pStyle w:val="ConsPlusNormal"/>
      </w:pPr>
      <w:hyperlink r:id="rId27" w:history="1">
        <w:r>
          <w:rPr>
            <w:i/>
            <w:color w:val="0000FF"/>
          </w:rPr>
          <w:br/>
          <w:t>Приказ Госкомдора КБР от 22.02.2012 N 37-П "Об утверждении Административных регламентов" {КонсультантПлюс}</w:t>
        </w:r>
      </w:hyperlink>
      <w:r>
        <w:br/>
      </w:r>
    </w:p>
    <w:p w:rsidR="00E37FEF" w:rsidRDefault="002C4AA6">
      <w:bookmarkStart w:id="8" w:name="_GoBack"/>
      <w:bookmarkEnd w:id="8"/>
    </w:p>
    <w:sectPr w:rsidR="00E37FEF" w:rsidSect="00EB6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A6"/>
    <w:rsid w:val="002C4AA6"/>
    <w:rsid w:val="00D16D88"/>
    <w:rsid w:val="00D3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0FC6C-1C57-4689-BDE7-EDA7190C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4A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4AA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036DA4EEAEFD856E0118A69BED89D356B8C06DDEFDE5340F4A5F978B50EI" TargetMode="External"/><Relationship Id="rId13" Type="http://schemas.openxmlformats.org/officeDocument/2006/relationships/hyperlink" Target="consultantplus://offline/ref=C34036DA4EEAEFD856E0118A69BED89D3567870DD6E1835948ADA9FBB70FI" TargetMode="External"/><Relationship Id="rId18" Type="http://schemas.openxmlformats.org/officeDocument/2006/relationships/hyperlink" Target="consultantplus://offline/ref=C34036DA4EEAEFD856E0118A69BED89D356A8F04D6EADE5340F4A5F9785EEB497D0EC245BC7A8367B203I" TargetMode="External"/><Relationship Id="rId26" Type="http://schemas.openxmlformats.org/officeDocument/2006/relationships/hyperlink" Target="consultantplus://offline/ref=C34036DA4EEAEFD856E0118A69BED89D35608902D8EADE5340F4A5F978B50EI" TargetMode="External"/><Relationship Id="rId3" Type="http://schemas.openxmlformats.org/officeDocument/2006/relationships/webSettings" Target="webSettings.xml"/><Relationship Id="rId21" Type="http://schemas.openxmlformats.org/officeDocument/2006/relationships/hyperlink" Target="consultantplus://offline/ref=C34036DA4EEAEFD856E00F877FD285903068D109DDEBD30018ABFEA42F57E11EB30AI" TargetMode="External"/><Relationship Id="rId7" Type="http://schemas.openxmlformats.org/officeDocument/2006/relationships/hyperlink" Target="consultantplus://offline/ref=C34036DA4EEAEFD856E00F877FD285903068D109DCE9D00C18ABFEA42F57E11EB30AI" TargetMode="External"/><Relationship Id="rId12" Type="http://schemas.openxmlformats.org/officeDocument/2006/relationships/hyperlink" Target="consultantplus://offline/ref=C34036DA4EEAEFD856E00F877FD285903068D109DEEADD0115ABFEA42F57E11EB30AI" TargetMode="External"/><Relationship Id="rId17" Type="http://schemas.openxmlformats.org/officeDocument/2006/relationships/hyperlink" Target="consultantplus://offline/ref=C34036DA4EEAEFD856E0118A69BED89D356B8E02DBEBDE5340F4A5F9785EEB497D0EC241B97AB806I" TargetMode="External"/><Relationship Id="rId25" Type="http://schemas.openxmlformats.org/officeDocument/2006/relationships/hyperlink" Target="consultantplus://offline/ref=C34036DA4EEAEFD856E0118A69BED89D356B8701DAEADE5340F4A5F9785EEB497D0EC245BC7A8367B206I" TargetMode="External"/><Relationship Id="rId2" Type="http://schemas.openxmlformats.org/officeDocument/2006/relationships/settings" Target="settings.xml"/><Relationship Id="rId16" Type="http://schemas.openxmlformats.org/officeDocument/2006/relationships/hyperlink" Target="consultantplus://offline/ref=C34036DA4EEAEFD856E00F877FD285903068D109DEEADD0115ABFEA42F57E11EB30AI" TargetMode="External"/><Relationship Id="rId20" Type="http://schemas.openxmlformats.org/officeDocument/2006/relationships/hyperlink" Target="consultantplus://offline/ref=C34036DA4EEAEFD856E00F877FD285903068D109DDEAD4061AABFEA42F57E11EB30A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4036DA4EEAEFD856E0118A69BED89D356A8E02D6EBDE5340F4A5F978B50EI" TargetMode="External"/><Relationship Id="rId11" Type="http://schemas.openxmlformats.org/officeDocument/2006/relationships/hyperlink" Target="consultantplus://offline/ref=C34036DA4EEAEFD856E00F877FD285903068D109DDEDDC051DABFEA42F57E11EB30AI" TargetMode="External"/><Relationship Id="rId24" Type="http://schemas.openxmlformats.org/officeDocument/2006/relationships/hyperlink" Target="consultantplus://offline/ref=C34036DA4EEAEFD856E0118A69BED89D35608902D8EADE5340F4A5F978B50EI" TargetMode="External"/><Relationship Id="rId5" Type="http://schemas.openxmlformats.org/officeDocument/2006/relationships/hyperlink" Target="consultantplus://offline/ref=C34036DA4EEAEFD856E0118A69BED89D356B8701DAEADE5340F4A5F978B50EI" TargetMode="External"/><Relationship Id="rId15" Type="http://schemas.openxmlformats.org/officeDocument/2006/relationships/hyperlink" Target="consultantplus://offline/ref=C34036DA4EEAEFD856E00F877FD285903068D109DDEAD4061AABFEA42F57E11EB30AI" TargetMode="External"/><Relationship Id="rId23" Type="http://schemas.openxmlformats.org/officeDocument/2006/relationships/hyperlink" Target="consultantplus://offline/ref=C34036DA4EEAEFD856E0118A69BED89D35658B0DD7E8DE5340F4A5F978B50EI" TargetMode="External"/><Relationship Id="rId28" Type="http://schemas.openxmlformats.org/officeDocument/2006/relationships/fontTable" Target="fontTable.xml"/><Relationship Id="rId10" Type="http://schemas.openxmlformats.org/officeDocument/2006/relationships/hyperlink" Target="consultantplus://offline/ref=C34036DA4EEAEFD856E00F877FD285903068D109DDE9DC041FABFEA42F57E11EB30AI" TargetMode="External"/><Relationship Id="rId19" Type="http://schemas.openxmlformats.org/officeDocument/2006/relationships/hyperlink" Target="consultantplus://offline/ref=C34036DA4EEAEFD856E0118A69BED89D356B8C06DDEFDE5340F4A5F978B50EI" TargetMode="External"/><Relationship Id="rId4" Type="http://schemas.openxmlformats.org/officeDocument/2006/relationships/hyperlink" Target="consultantplus://offline/ref=C34036DA4EEAEFD856E0118A69BED89D356B8603DFEDDE5340F4A5F978B50EI" TargetMode="External"/><Relationship Id="rId9" Type="http://schemas.openxmlformats.org/officeDocument/2006/relationships/hyperlink" Target="consultantplus://offline/ref=C34036DA4EEAEFD856E0118A69BED89D35668705DBE2DE5340F4A5F978B50EI" TargetMode="External"/><Relationship Id="rId14" Type="http://schemas.openxmlformats.org/officeDocument/2006/relationships/hyperlink" Target="consultantplus://offline/ref=C34036DA4EEAEFD856E0118A69BED89D35608902D8EADE5340F4A5F978B50EI" TargetMode="External"/><Relationship Id="rId22" Type="http://schemas.openxmlformats.org/officeDocument/2006/relationships/hyperlink" Target="consultantplus://offline/ref=C34036DA4EEAEFD856E0118A69BED89D35608902D8EADE5340F4A5F978B50EI" TargetMode="External"/><Relationship Id="rId27" Type="http://schemas.openxmlformats.org/officeDocument/2006/relationships/hyperlink" Target="consultantplus://offline/ref=C34036DA4EEAEFD856E00F877FD285903068D109DDE2D1001AABFEA42F57E11E3A419B07F87782662371EAB3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7991</Words>
  <Characters>45551</Characters>
  <Application>Microsoft Office Word</Application>
  <DocSecurity>0</DocSecurity>
  <Lines>379</Lines>
  <Paragraphs>106</Paragraphs>
  <ScaleCrop>false</ScaleCrop>
  <Company/>
  <LinksUpToDate>false</LinksUpToDate>
  <CharactersWithSpaces>53436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2016-01-20T08:52:00Z</dcterms:created>
  <dcterms:modified xsi:type="dcterms:W3CDTF">2016-01-20T08:53:00Z</dcterms:modified>
</cp:coreProperties>
</file>