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C0" w:rsidRDefault="004203C0" w:rsidP="004203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4203C0" w:rsidRDefault="004203C0" w:rsidP="004203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4203C0" w:rsidRDefault="004203C0" w:rsidP="004203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НАЗНАЧЕНИЮ И ВЫПЛАТЕ ЕЖЕМЕСЯЧНОЙ ДЕНЕЖНОЙ ВЫПЛАТЫ</w:t>
      </w:r>
    </w:p>
    <w:p w:rsidR="004203C0" w:rsidRDefault="004203C0" w:rsidP="004203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ОТДЕЛЬНЫМ КАТЕГОРИЯМ ГРАЖДАН</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Предметом регулирования настоящего Административного регламента являются отношения, возникающие между гражданами Российской Федерации,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"Центром труда, занятости и социальной защиты" в муниципальных районных и городских округах, связанные с предоставлением государственной услуги "Назначение и выплата ежемесячной денежной выплаты отдельным категориям граждан" (далее соответственно - Министерство, Центр, Административный регламент, государственная услуга).</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пункте вместо слов "и право на получение" следует читать "и имеющие право на получение".</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на предоставление государственной услуги по назначению и выплате ежемесячной денежной выплаты являются граждане Российской Федерации, проживающие в Кабардино-Балкарской Республике и право на получение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bookmarkStart w:id="0" w:name="Par20"/>
      <w:bookmarkEnd w:id="0"/>
      <w:r>
        <w:rPr>
          <w:rFonts w:ascii="Times New Roman" w:hAnsi="Times New Roman" w:cs="Times New Roman"/>
          <w:sz w:val="24"/>
          <w:szCs w:val="24"/>
        </w:rPr>
        <w:t>а) ветераны труда и граждане, приравненные к ним по состоянию на 31 декабря 2004 года;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труженики тыла;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bookmarkStart w:id="1" w:name="Par22"/>
      <w:bookmarkEnd w:id="1"/>
      <w:r>
        <w:rPr>
          <w:rFonts w:ascii="Times New Roman" w:hAnsi="Times New Roman" w:cs="Times New Roman"/>
          <w:sz w:val="24"/>
          <w:szCs w:val="24"/>
        </w:rPr>
        <w:t>в) репрессированные и впоследствии реабилитированные граждане;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bookmarkStart w:id="2" w:name="Par23"/>
      <w:bookmarkEnd w:id="2"/>
      <w:r>
        <w:rPr>
          <w:rFonts w:ascii="Times New Roman" w:hAnsi="Times New Roman" w:cs="Times New Roman"/>
          <w:sz w:val="24"/>
          <w:szCs w:val="24"/>
        </w:rPr>
        <w:t>г) специалисты учреждений здравоохранения, социального обслуживания населения, культуры, государственной ветеринарной службы, физической культуры и спорта, проживающие и работающие в сельской местности и поселках городского типа, а также специалисты, проживающие в сельской местности, после ухода на пенсию, если они проработали в сельской местности не менее 10 лет.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w:anchor="Par295"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о местах нахождения, контактных телефонах и графиках работы Министерства и Центров приводятся в приложении N 1, а также их можно получить:</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абзаце вместо адреса "http://mintrud.kbr.ru" следует читать "http://mintrudkbr.ru".</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Министерства и в сети "Интернет" по адресу: http://mintrud.kbr.ru (далее - сайт).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Центров;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средств телефонной связи ("Единый социальный телефон" Министерства: 8-800-200-66-07, по телефонам отдела организации ежемесячной денежной выплаты и Центров в соответствии с </w:t>
      </w:r>
      <w:hyperlink w:anchor="Par295"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настоящему Административному регламенту).</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порядке предоставления государственной услуги можно получить:</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в отделе организации единовременной денежной выплаты Министерства и в Центрах;</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 использованием средств телефонной связи;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сети "Интернет" на официальном сайте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ГБУ "Многофункциональный центр по предоставлению государственных и муниципальных услуг Кабардино-Балкарской Республики" (далее - МФЦ) - г. Нальчик, ул. Хуранова, 9 (при наличии соглашения о взаимодействии);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Центров.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государственной услуги осуществляется в устной форме бесплатно.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текста настоящего Административного регламента с приложениями;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w:anchor="Par499"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(приложение N 2 к настоящему Административному регламенту) и краткое описание порядка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 (справок);</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Государственная услуга, предоставление которой регулируется настоящим Административным регламентом, именуется: "Назначение и выплата ежемесячной денежной выплаты отдельным категориям граждан" (далее -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w:t>
      </w:r>
      <w:r>
        <w:rPr>
          <w:rFonts w:ascii="Times New Roman" w:hAnsi="Times New Roman" w:cs="Times New Roman"/>
          <w:sz w:val="24"/>
          <w:szCs w:val="24"/>
        </w:rPr>
        <w:lastRenderedPageBreak/>
        <w:t>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Исполнителями государственной услуги являются государственные гражданские служащие Министерства и специалисты Центров (далее - специалисты).</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 осуществляется взаимодействие с:</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кредитной организацией по вопросам выплаты заявителям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Управлением Федеральной почтовой связи Кабардино-Балкарской Республики - филиалом ФГУП "Почта России" (далее - УФПС КБР "Почта России") по вопросам выплаты заявителям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учреждениями здравоохранения, социального обслуживания населения, культуры, государственной ветеринарной службы, физической культуры и спорта в отношении специалистов, указанных в </w:t>
      </w:r>
      <w:hyperlink w:anchor="Par23" w:history="1">
        <w:r>
          <w:rPr>
            <w:rFonts w:ascii="Times New Roman" w:hAnsi="Times New Roman" w:cs="Times New Roman"/>
            <w:color w:val="0000FF"/>
            <w:sz w:val="24"/>
            <w:szCs w:val="24"/>
          </w:rPr>
          <w:t>подпункте "г" пункта 1.2</w:t>
        </w:r>
      </w:hyperlink>
      <w:r>
        <w:rPr>
          <w:rFonts w:ascii="Times New Roman" w:hAnsi="Times New Roman" w:cs="Times New Roman"/>
          <w:sz w:val="24"/>
          <w:szCs w:val="24"/>
        </w:rPr>
        <w:t xml:space="preserve"> настоящего Административного регламента, проживающих и работающих в сельской местности и поселках городского типа;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МФЦ (в части приема документов при наличии соглашения о взаимодействии).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государственной услуги является: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назначение ЕДВ и ее перечисление на счет получателя государственной услуги в кредитной организации либо выплата через УФПС КБР "Почта России";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назначении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перечнем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Предоставление государственной услуги осуществляется в соответствии со следующими нормативными правовыми актами: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 в ред. от 21.07.2014 N 242-ФЗ ("Собрание законодательства Российской Федерации", 2006, N 31 (1 ч.), ст. 3451, "Собрание законодательства РФ", 28.07.2014, N 30 (часть I), ст. 4243);</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 января 1995 года N 5-ФЗ "О ветеранах", в ред. от 23.05.2016 N 149-ФЗ ("Собрание законодательства РФ", 16.01.1995, N 3, ст. 168, "Собрание законодательства РФ", 30.05.2016, N 22, ст. 3097);</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Кабардино-Балкарской Республики от 29 декабря 2004 года N 57-РЗ "О государственной социальной поддержке отдельных категорий граждан в Кабардино-Балкарской Республике", в ред. от 20.06.2016 N 39-РЗ ("Кабардино-Балкарская правда" N 320-321, 30.12.2004, "Официальная Кабардино-Балкария", N 23, 24.06.2016);</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Кабардино-Балкарской Республики от 25 декабря 2004 года N 353-ПП "О порядке предоставления ежемесячной денежной выплаты ветеранам труда, труженикам тыла и жертвам политических репрессий" ("Кабардино-Балкарская правда", N 3-4, 11.01.2005);</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Кабардино-Балкарской Республики от 8 мая 2008 года N 108-ПП, в ред. от 06.07.2011 N 195-ПП, "Об осуществлении ежемесячной денежной выплаты специалистам, проживающим и работающим в сельской местности и поселках городского типа" ("Официальная Кабардино-Балкария", N 20, 16.05.2008, "Официальная Кабардино-Балкария", N 28, 15.07.2011);</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bookmarkStart w:id="3" w:name="Par86"/>
      <w:bookmarkEnd w:id="3"/>
      <w:r>
        <w:rPr>
          <w:rFonts w:ascii="Times New Roman" w:hAnsi="Times New Roman" w:cs="Times New Roman"/>
          <w:sz w:val="24"/>
          <w:szCs w:val="24"/>
        </w:rPr>
        <w:t xml:space="preserve">2.6. Для получения государственной услуги необходимо представить в Центр по месту жительства </w:t>
      </w:r>
      <w:hyperlink w:anchor="Par572"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по форме, согласно приложению N 3 к настоящему Административному регламенту и документы, подтверждающие право на получение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копию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факт регистрации по месту жительства или месту пребывания в Кабардино-Балкарской Республике, выданный в установленном порядке органами регистрационного учета;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копию СНИЛС (документ (страховое свидетельство), подтверждающий регистрацию в системе государственного пенсионного страхования, выданный застрахованному лицу 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индивидуальном (персонифицированном) учете в системе обязательного пенсионного страхования" от 1 апреля 1996 года N 27-ФЗ);</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копию сберегательной книжки и (или) пластиковой карты, на счет которой будет перечисляться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копию удостоверения установленного образца, подтверждающего право на получение государственной услуги для заявителей, указанных в </w:t>
      </w:r>
      <w:hyperlink w:anchor="Par2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22" w:history="1">
        <w:r>
          <w:rPr>
            <w:rFonts w:ascii="Times New Roman" w:hAnsi="Times New Roman" w:cs="Times New Roman"/>
            <w:color w:val="0000FF"/>
            <w:sz w:val="24"/>
            <w:szCs w:val="24"/>
          </w:rPr>
          <w:t>"в" пункта 1.2</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справку с места работы установленного образца для заявителей, указанных в </w:t>
      </w:r>
      <w:hyperlink w:anchor="Par23" w:history="1">
        <w:r>
          <w:rPr>
            <w:rFonts w:ascii="Times New Roman" w:hAnsi="Times New Roman" w:cs="Times New Roman"/>
            <w:color w:val="0000FF"/>
            <w:sz w:val="24"/>
            <w:szCs w:val="24"/>
          </w:rPr>
          <w:t>подпункте "г" пункта 1.2</w:t>
        </w:r>
      </w:hyperlink>
      <w:r>
        <w:rPr>
          <w:rFonts w:ascii="Times New Roman" w:hAnsi="Times New Roman" w:cs="Times New Roman"/>
          <w:sz w:val="24"/>
          <w:szCs w:val="24"/>
        </w:rPr>
        <w:t xml:space="preserve"> настоящего Административного регламента, проживающих и работающих в сельской местности и поселках городского типа;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копию трудовой книжки для заявителей, указанных в </w:t>
      </w:r>
      <w:hyperlink w:anchor="Par23" w:history="1">
        <w:r>
          <w:rPr>
            <w:rFonts w:ascii="Times New Roman" w:hAnsi="Times New Roman" w:cs="Times New Roman"/>
            <w:color w:val="0000FF"/>
            <w:sz w:val="24"/>
            <w:szCs w:val="24"/>
          </w:rPr>
          <w:t>подпункте "г" пункта 1.2</w:t>
        </w:r>
      </w:hyperlink>
      <w:r>
        <w:rPr>
          <w:rFonts w:ascii="Times New Roman" w:hAnsi="Times New Roman" w:cs="Times New Roman"/>
          <w:sz w:val="24"/>
          <w:szCs w:val="24"/>
        </w:rPr>
        <w:t xml:space="preserve"> настоящего Административного регламента, вышедших на пенсию, если они проработали в сельской местности не менее 10 лет.</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Закон КБР от 29.12.2004 N 57-РЗ имеет название "О государственной социальной поддержке отдельных категорий граждан в Кабардино-Балкарской Республике".</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документа, подтверждающего статус реабилитированных лиц, указанный в </w:t>
      </w:r>
      <w:hyperlink r:id="rId13" w:history="1">
        <w:r>
          <w:rPr>
            <w:rFonts w:ascii="Times New Roman" w:hAnsi="Times New Roman" w:cs="Times New Roman"/>
            <w:color w:val="0000FF"/>
            <w:sz w:val="24"/>
            <w:szCs w:val="24"/>
          </w:rPr>
          <w:t>пункте 3 статьи 5</w:t>
        </w:r>
      </w:hyperlink>
      <w:r>
        <w:rPr>
          <w:rFonts w:ascii="Times New Roman" w:hAnsi="Times New Roman" w:cs="Times New Roman"/>
          <w:sz w:val="24"/>
          <w:szCs w:val="24"/>
        </w:rPr>
        <w:t xml:space="preserve"> Закона Кабардино-Балкарской Республики от 29 декабря 2004 года N 57-РЗ "О государственной поддержке отдельных категорий граждан в Кабардино-Балкарской Республике", принимается свидетельство о праве на льготы, выданное жертвам политических репрессий на основании справки о реабилитации.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документа, подтверждающего статус тружеников тыла, указанный в </w:t>
      </w:r>
      <w:hyperlink r:id="rId14" w:history="1">
        <w:r>
          <w:rPr>
            <w:rFonts w:ascii="Times New Roman" w:hAnsi="Times New Roman" w:cs="Times New Roman"/>
            <w:color w:val="0000FF"/>
            <w:sz w:val="24"/>
            <w:szCs w:val="24"/>
          </w:rPr>
          <w:t>пункте 1 статьи 5</w:t>
        </w:r>
      </w:hyperlink>
      <w:r>
        <w:rPr>
          <w:rFonts w:ascii="Times New Roman" w:hAnsi="Times New Roman" w:cs="Times New Roman"/>
          <w:sz w:val="24"/>
          <w:szCs w:val="24"/>
        </w:rPr>
        <w:t xml:space="preserve"> Закона Кабардино-Балкарской Республики от 29 декабря 2004 года N 57-РЗ "О государственной поддержке отдельных категорий граждан в Кабардино-Балкарской Республике", принимается удостоверение установленного образца для лиц, награжденных орденами и медалями СССР за самоотверженный труд и безупречную воинскую службу в годы Великой Отечественной войны, выданное в соответствии с постановлением Совета Министров СССР от 12.05.1988 N 621, или удостоверение ветерана Великой Отечественной войны, </w:t>
      </w:r>
      <w:hyperlink r:id="rId15"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которого утвержден Постановлением Правительства РФ от 05.10.1999 N 1122, с отметкой о праве на льготы, предусмотренные </w:t>
      </w:r>
      <w:hyperlink r:id="rId16" w:history="1">
        <w:r>
          <w:rPr>
            <w:rFonts w:ascii="Times New Roman" w:hAnsi="Times New Roman" w:cs="Times New Roman"/>
            <w:color w:val="0000FF"/>
            <w:sz w:val="24"/>
            <w:szCs w:val="24"/>
          </w:rPr>
          <w:t>статьей 20</w:t>
        </w:r>
      </w:hyperlink>
      <w:r>
        <w:rPr>
          <w:rFonts w:ascii="Times New Roman" w:hAnsi="Times New Roman" w:cs="Times New Roman"/>
          <w:sz w:val="24"/>
          <w:szCs w:val="24"/>
        </w:rPr>
        <w:t xml:space="preserve"> Федерального закона от 12 января 1995 года N 5-ФЗ "О ветеранах".</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постановление Правительства РФ от 27.04.1995 N 423 имеет название "Об удостоверениях, на основании которых реализуются меры социальной поддержки ветеранов военной службы и ветеранов труда".</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документа, подтверждающего статус ветеранов труда, указанный в </w:t>
      </w:r>
      <w:hyperlink r:id="rId17" w:history="1">
        <w:r>
          <w:rPr>
            <w:rFonts w:ascii="Times New Roman" w:hAnsi="Times New Roman" w:cs="Times New Roman"/>
            <w:color w:val="0000FF"/>
            <w:sz w:val="24"/>
            <w:szCs w:val="24"/>
          </w:rPr>
          <w:t>пункте 2 статьи 5</w:t>
        </w:r>
      </w:hyperlink>
      <w:r>
        <w:rPr>
          <w:rFonts w:ascii="Times New Roman" w:hAnsi="Times New Roman" w:cs="Times New Roman"/>
          <w:sz w:val="24"/>
          <w:szCs w:val="24"/>
        </w:rPr>
        <w:t xml:space="preserve"> Закона Кабардино-Балкарской Республики от 29 декабря 2004 года N 57-РЗ "О государственной поддержке отдельных категорий граждан в Кабардино-Балкарской Республике", принимаются удостоверение ветерана, </w:t>
      </w:r>
      <w:hyperlink r:id="rId18"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которого утвержден постановлением Правительства Российской Федерации от 27.04.1995 N 423 "Об удостоверениях, на основании которых реализуются права и льготы ветеранов, предусмотренные Федеральным законом "О ветеранах", и удостоверения, выданные в соответствии с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Кабардино-Балкарской Республики от 28.07.2006 N 57-РЗ "Об условиях и порядке присвоения звания "Ветеран труда".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документа, подтверждающего статус сельских специалистов, указанный в </w:t>
      </w:r>
      <w:hyperlink r:id="rId20" w:history="1">
        <w:r>
          <w:rPr>
            <w:rFonts w:ascii="Times New Roman" w:hAnsi="Times New Roman" w:cs="Times New Roman"/>
            <w:color w:val="0000FF"/>
            <w:sz w:val="24"/>
            <w:szCs w:val="24"/>
          </w:rPr>
          <w:t>пункте 4 статьи 5</w:t>
        </w:r>
      </w:hyperlink>
      <w:r>
        <w:rPr>
          <w:rFonts w:ascii="Times New Roman" w:hAnsi="Times New Roman" w:cs="Times New Roman"/>
          <w:sz w:val="24"/>
          <w:szCs w:val="24"/>
        </w:rPr>
        <w:t xml:space="preserve"> Закона Кабардино-Балкарской Республики от 29 декабря 2004 года N 57-РЗ "О государственной поддержке отдельных категорий граждан в Кабардино-Балкарской Республике", принимается справка с </w:t>
      </w:r>
      <w:r>
        <w:rPr>
          <w:rFonts w:ascii="Times New Roman" w:hAnsi="Times New Roman" w:cs="Times New Roman"/>
          <w:sz w:val="24"/>
          <w:szCs w:val="24"/>
        </w:rPr>
        <w:lastRenderedPageBreak/>
        <w:t>места работы установленного образца или трудовая книжка для вышедших на пенсию, если они проработали в сельской местности не менее 10 лет.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представленные копии указанных в настоящем пункте документов не заверены в установленном порядке, то вместе с копиями предоставляются оригиналы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сличает копии документов с подлинником и возвращает заявителю подлинники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лицом, имеющим право на получение государственной услуги, заявления через уполномоченного лица либо законного представителя в заявлении дополнительно к сведениям, указанным в заявлении о назначении ЕДВ, указываются фамилия, имя, отчество, почтовый адрес места жительства (места пребывания) законного представителя (уполномоченного лица), наименование, номер и серия документа, удостоверяющего личность законного представителя (уполномоченного лица), сведения об организации, выдавшей документ, удостоверяющий личность законного представителя (уполномоченного лица), и дате его выдачи, наименование, номер и серия документа, подтверждающего полномочия законного представителя (уполномоченного лица), сведения об организации, выдавшей документ, подтверждающий полномочия законного представителя (уполномоченного лица), и дате его выдачи. Указанные сведения подтверждаются подписью законного представителя, уполномоченного лица с проставлением даты представления заявления.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Основания для отказа в приеме документов для предоставления государственной услуги отсутствуют.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Решение об отказе в предоставлении государственной услуги принимается в случаях, когда: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подано лицом, не имеющим на это полномочий;</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не отвечают требованиям, предъявляемым к оформлению документа (отсутствует дата выдачи, основание выдачи, подпись должностного лица, печать выдавшей организации и др.);</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отсутствует перечень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копий документов отсутствует оригинал;</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отсутствуют основания для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отсутствует регистрационный учет по месту жительства или месту пребывания в Кабардино-Балкарской Республике у заявителя для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не достиг возраста, предусмотренного </w:t>
      </w:r>
      <w:hyperlink r:id="rId21" w:history="1">
        <w:r>
          <w:rPr>
            <w:rFonts w:ascii="Times New Roman" w:hAnsi="Times New Roman" w:cs="Times New Roman"/>
            <w:color w:val="0000FF"/>
            <w:sz w:val="24"/>
            <w:szCs w:val="24"/>
          </w:rPr>
          <w:t>пунктом 1 статьи 8</w:t>
        </w:r>
      </w:hyperlink>
      <w:r>
        <w:rPr>
          <w:rFonts w:ascii="Times New Roman" w:hAnsi="Times New Roman" w:cs="Times New Roman"/>
          <w:sz w:val="24"/>
          <w:szCs w:val="24"/>
        </w:rPr>
        <w:t xml:space="preserve"> Федерального закона от 28.12.2013 N 400-ФЗ "О страховых пенсиях", дающего право на страховую пенсию по старости;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получает ЕДВ по федеральному регистру в Государственном учреждении - Отделении Пенсионного фонда Российской Федерации по Кабардино-Балкарской Республике.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Предоставление государственной услуги прекращается при наступлении следующих событий или обстоятельств: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смерти получателя или признания его безвестно отсутствующим или умершим;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места жительства получателя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возникновения права и предоставления ЕДВ по другому основанию через другой орган;</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поступления заявления получателя выплаты о добровольном отказе от ее получения.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Выплата ЕДВ прекращается с первого числа месяца, следующего за месяцем, в котором наступили указанные в настоящем пункте события или обстоятельства.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Начисленные суммы ЕДВ, причитавшиеся к выплате и неполученные в текущем месяце в связи со смертью гражданина, выплачиваются Министерством в порядке, установленном </w:t>
      </w:r>
      <w:hyperlink r:id="rId22" w:history="1">
        <w:r>
          <w:rPr>
            <w:rFonts w:ascii="Times New Roman" w:hAnsi="Times New Roman" w:cs="Times New Roman"/>
            <w:color w:val="0000FF"/>
            <w:sz w:val="24"/>
            <w:szCs w:val="24"/>
          </w:rPr>
          <w:t>ст. 1183</w:t>
        </w:r>
      </w:hyperlink>
      <w:r>
        <w:rPr>
          <w:rFonts w:ascii="Times New Roman" w:hAnsi="Times New Roman" w:cs="Times New Roman"/>
          <w:sz w:val="24"/>
          <w:szCs w:val="24"/>
        </w:rPr>
        <w:t xml:space="preserve"> ГК РФ.</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ЕДВ, излишне выплаченные гражданину вследствие представления им документов с заведомо неверными сведениями, сокрытия данных, влияющих на право получения ЕДВ, несвоевременного сообщения им в Центр об обстоятельствах, влекущих прекращение выплаты ЕДВ, возмещаются гражданином в добровольном порядке либо подлежат взысканию в соответствии с законодательством Российской Федерации.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ЕДВ, излишне выплаченные получателю по вине специалиста, удержанию не подлежат, за исключением случая счетной ошибки.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Предоставление государственной услуги осуществляется бесплатно.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для получения консультации не должен превышать 15 минут.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Максимальная продолжительность приема заявителя специалистом составляет 15 минут.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Помещения для предоставления государственной услуги размещаются на нижних этажах зданий.</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должны соответствовать санитарно-эпидемиологическим правилам и нормативам, а также требованиям пожарной безопасности.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информационными стендами;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стульями и столами для возможности оформления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номера кабинета;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времени перерыва на обед и технический перерыв.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Показателями доступности предоставления государственной услуги являются: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помещения и выхода из них;</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содействие со стороны специалистов Центра, Министерства, при необходимости, инвалиду при входе в объект и выходе из него;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Центра,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инструктажа специалистов, осуществляющих первичный контакт с получателями услуги, по вопросам работы с инвалидами;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инвалидам возможности получения государственной услуги в электронном виде с учетом ограничений их жизнедеятельности;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Показателями качества предоставления государственной услуги являются: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должностным лицом, ответственным за предоставление государственной услуги, сроков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Особенности предоставления государственной услуги в многофункциональном центре.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w:t>
      </w:r>
      <w:r>
        <w:rPr>
          <w:rFonts w:ascii="Times New Roman" w:hAnsi="Times New Roman" w:cs="Times New Roman"/>
          <w:sz w:val="24"/>
          <w:szCs w:val="24"/>
        </w:rPr>
        <w:lastRenderedPageBreak/>
        <w:t>актами и соглашением о взаимодействии между многофункциональным центром и Минэкономразвития КБР.</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предоставления государственной услуги в многофункциональном центре устанавливаются </w:t>
      </w:r>
      <w:hyperlink r:id="rId24"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Административные процедуры</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наличия либо отсутствия у заявителя права на получение государственной услуги, формирование личного дела заявителя;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и уведомление заявителя о предоставлении либо об отказе в предоставлении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начисления и выплаты средств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w:anchor="Par499"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по предоставлению государственной услуги представлена в приложении N 2 к настоящему Административному регламенту.</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Особенности организации предоставления государственной услуги в случае обращения граждан через портал государственных услуг.</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в адрес Министерства посредством: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фиксирует дату получения электронного документа;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распечатывает заявление с приложенными копиями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специалист, ответственный за ведение электронной почты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фиксирует дату получения электронного документа;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распечатывает заявление с приложенными копиями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в отдел делопроизводства и обращений граждан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Центра в случае поступления обращения заявителя в Центр через портал государственных услуг и электронную почту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принимает от заявителя надлежащим образом заверенные копии документов либо оригиналы для сверки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в Центр для рассмотрения по существу.</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Центра: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проверяет документ, удостоверяющий личность заявителя либо полномочия представителя, либо уполномоченного лица;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комплектность и правильность заполнения документов;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 в журнал учета заявлений запись о приеме документов в соответствии с правилами ведения журнала;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и выдача (направление по почте) заявителю расписки в их получении.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документов не должен превышать 15 минут.</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ar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ЕДВ, комплектация личного дела получателя ЕДВ в личное дело.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ЕДВ.</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обработку документов на назначение (отказ в назначении) ЕДВ, после осуществления проверки личного дела на наличие либо отсутствие у заявителя права на получение государственной услуги готовит проект решения о назначении либо об отказе в назначении ЕДВ и направляет его на рассмотрение директору Центра.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Директор Центра рассматривает представленные документы и принимает решение о назначении ЕДВ по </w:t>
      </w:r>
      <w:hyperlink w:anchor="Par680"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согласно приложению N 4 к настоящему Административному регламенту либо об отказе в ее назначении по </w:t>
      </w:r>
      <w:hyperlink w:anchor="Par740"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согласно приложению N 5 к настоящему Административному регламенту в течение не более 10 рабочих дней с даты приема (регистрации) заявления с перечнем документов, предусмотренных </w:t>
      </w:r>
      <w:hyperlink w:anchor="Par86" w:history="1">
        <w:r>
          <w:rPr>
            <w:rFonts w:ascii="Times New Roman" w:hAnsi="Times New Roman" w:cs="Times New Roman"/>
            <w:color w:val="0000FF"/>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ЕДВ назначается с первого числа месяца обращения с перечнем документов, предусмотренных </w:t>
      </w:r>
      <w:hyperlink w:anchor="Par86" w:history="1">
        <w:r>
          <w:rPr>
            <w:rFonts w:ascii="Times New Roman" w:hAnsi="Times New Roman" w:cs="Times New Roman"/>
            <w:color w:val="0000FF"/>
            <w:sz w:val="24"/>
            <w:szCs w:val="24"/>
          </w:rPr>
          <w:t>пунктом 2.6</w:t>
        </w:r>
      </w:hyperlink>
      <w:r>
        <w:rPr>
          <w:rFonts w:ascii="Times New Roman" w:hAnsi="Times New Roman" w:cs="Times New Roman"/>
          <w:sz w:val="24"/>
          <w:szCs w:val="24"/>
        </w:rPr>
        <w:t xml:space="preserve"> настоящего Административного регламента, но не ранее возникновения у заявителя права на указанную выплату.</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принятие решения о назначении ЕДВ либо об отказе в ее назначении.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назначении выплаты (по желанию заявителя) либо отказе в ее назначении с указанием причины должно быть направлено Центром заявителю по месту жительства в письменной форме не позднее, чем через 5 дней после принятия соответствующего решения.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Основанием для начала административной процедуры по организации выплаты заявителю ЕДВ является поступление личного дела на получателя с принятым решением о назначении ЕДВ в отдел организации ежемесячной денежной выплаты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организации ежемесячной денежной выплаты Министерства, ответственный за выплату ежемесячной денежной выплаты, осуществляет контроль за правильностью и обоснованностью назначения выплаты, производит ее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ежемесячной денежной выплаты в установленном порядке (далее - заявка) и направляет заявку в отдел финансового обеспечения мер социальной поддержки Министерства.</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абзаце вместо слов "в УФПС "Почта России" следует читать "в УФПС КБР "Почта России".</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организации ежемесячной денежной выплаты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не позднее 26 числа месяца, следующего за месяцем приема (регистрации) заявления о назначении пособия со всеми необходимыми документами.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перечисление денежных средств заявителю.</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организации ежемесячных денежных выплат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порядка и условий предоставления государственной услуги, связанной с организацией ежемесячной денежной выплаты отделом организации ежемесячной денежной выплаты, осуществляется руководителем департамента Министерства, курирующим соответствующее направление деятельности.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25" w:history="1">
        <w:r>
          <w:rPr>
            <w:rFonts w:ascii="Times New Roman" w:hAnsi="Times New Roman" w:cs="Times New Roman"/>
            <w:color w:val="0000FF"/>
            <w:sz w:val="24"/>
            <w:szCs w:val="24"/>
          </w:rPr>
          <w:t>регламентом</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Результаты проверок оформляются в виде акта, в котором отмечаются выявленные недостатки и предложения по их устранению.</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обжалования решений и действий (бездействия) органа,</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предоставляющего государственную услугу,</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 также должностных лиц</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обращения заявителя о предоставлении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 у заявителя;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государственной услуги, если основания отказа не предусмотрены настоящим Административным регламентом;</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требование с заявителя при предоставлении государственной услуги платы;</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Основанием для начала досудебного обжалования является поступление в Министерство жалобы, поступившей от заявителя либо его законного представителя при личном обращении, по почте, электронной почте.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Министерство.</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орган, предоставляющий государственную услугу, принимает одно из следующих решений:</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Нижеследующий абзац изложен в соответствии с официальным текстом документа.</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hyperlink w:anchor="Par793"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bookmarkStart w:id="4" w:name="Par295"/>
      <w:bookmarkEnd w:id="4"/>
      <w:r>
        <w:rPr>
          <w:rFonts w:ascii="Times New Roman" w:hAnsi="Times New Roman" w:cs="Times New Roman"/>
          <w:sz w:val="24"/>
          <w:szCs w:val="24"/>
        </w:rPr>
        <w:t>СВЕДЕНИЯ</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МЕСТАХ НАХОЖДЕНИЯ ОРГАНОВ,</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УЧАСТВУЮЩИХ В ОКАЗАНИИ ГОСУДАРСТВЕННОЙ УСЛУГИ</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1928"/>
        <w:gridCol w:w="2041"/>
        <w:gridCol w:w="1531"/>
      </w:tblGrid>
      <w:tr w:rsidR="004203C0">
        <w:tc>
          <w:tcPr>
            <w:tcW w:w="56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 п/п</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158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 учреждения</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руководителей</w:t>
            </w:r>
          </w:p>
        </w:tc>
        <w:tc>
          <w:tcPr>
            <w:tcW w:w="204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Телефоны (факс, адрес электронной почты)</w:t>
            </w:r>
          </w:p>
        </w:tc>
        <w:tc>
          <w:tcPr>
            <w:tcW w:w="153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График работы</w:t>
            </w: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Министерство труда, занятости и социальной защиты Кабардино-Балкарской Республики</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Нальчик,</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Кешокова, 100</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Министр - Тюбеев Альберт Исхакович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42-39-87 (приемная)</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42-76-77 (факс)</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mail@mintrudkbr.ru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9 ч. 00 мин. до 18 ч. 00 мин.</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 Романова Елена Владимировна</w:t>
            </w:r>
          </w:p>
        </w:tc>
        <w:tc>
          <w:tcPr>
            <w:tcW w:w="2041" w:type="dxa"/>
            <w:tcBorders>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42-39-70 (приемная)</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ежемесячной денежной выплаты - Эристова Аксана Иосифовна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42-59-07</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г.о. Нальчик"</w:t>
            </w:r>
          </w:p>
        </w:tc>
        <w:tc>
          <w:tcPr>
            <w:tcW w:w="158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Нальчик, ул. Ахохова, 141"а"</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Канунникова Татьяна Георгиевна</w:t>
            </w:r>
          </w:p>
        </w:tc>
        <w:tc>
          <w:tcPr>
            <w:tcW w:w="204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77-54-34</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cznnal@list.ru</w:t>
            </w:r>
          </w:p>
        </w:tc>
        <w:tc>
          <w:tcPr>
            <w:tcW w:w="153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ч. 00 мин. до 17 ч. 00 мин.</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Нальчик, ул. Шогенцукова, 5</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руководителя - Назранова Ирина Халимовна</w:t>
            </w:r>
          </w:p>
        </w:tc>
        <w:tc>
          <w:tcPr>
            <w:tcW w:w="204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42-54-61</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42-54-49</w:t>
            </w:r>
          </w:p>
        </w:tc>
        <w:tc>
          <w:tcPr>
            <w:tcW w:w="153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Нальчик, ул. Кирова, 13</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w:t>
            </w:r>
          </w:p>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Ворокова Лариса Хазреталиевна</w:t>
            </w:r>
          </w:p>
        </w:tc>
        <w:tc>
          <w:tcPr>
            <w:tcW w:w="204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74-29-40</w:t>
            </w:r>
          </w:p>
        </w:tc>
        <w:tc>
          <w:tcPr>
            <w:tcW w:w="153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Нальчик, ул. Кабардинская, 19</w:t>
            </w:r>
          </w:p>
        </w:tc>
        <w:tc>
          <w:tcPr>
            <w:tcW w:w="1928"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w:t>
            </w:r>
          </w:p>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Юсупова Фатима Хизировна</w:t>
            </w:r>
          </w:p>
        </w:tc>
        <w:tc>
          <w:tcPr>
            <w:tcW w:w="204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42-08-57</w:t>
            </w:r>
          </w:p>
        </w:tc>
        <w:tc>
          <w:tcPr>
            <w:tcW w:w="1531"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9582" w:type="dxa"/>
            <w:gridSpan w:val="6"/>
            <w:tcBorders>
              <w:top w:val="single" w:sz="4" w:space="0" w:color="auto"/>
              <w:left w:val="single" w:sz="4" w:space="0" w:color="auto"/>
              <w:right w:val="single" w:sz="4" w:space="0" w:color="auto"/>
            </w:tcBorders>
          </w:tcPr>
          <w:p w:rsidR="004203C0" w:rsidRDefault="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4203C0" w:rsidRDefault="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4203C0">
        <w:tc>
          <w:tcPr>
            <w:tcW w:w="567"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28"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Баксанского района"</w:t>
            </w:r>
          </w:p>
        </w:tc>
        <w:tc>
          <w:tcPr>
            <w:tcW w:w="1587"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Баксан, ул. Революционная, 225 по Баксанскому району по г. Баксану</w:t>
            </w:r>
          </w:p>
        </w:tc>
        <w:tc>
          <w:tcPr>
            <w:tcW w:w="1928" w:type="dxa"/>
            <w:tcBorders>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Сабанов Руслан Кадирович</w:t>
            </w:r>
          </w:p>
        </w:tc>
        <w:tc>
          <w:tcPr>
            <w:tcW w:w="2041" w:type="dxa"/>
            <w:tcBorders>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8-866-34-4-33-00</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cznbak@list.ru</w:t>
            </w:r>
          </w:p>
        </w:tc>
        <w:tc>
          <w:tcPr>
            <w:tcW w:w="1531"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 вторник, пятница</w:t>
            </w:r>
          </w:p>
        </w:tc>
      </w:tr>
      <w:tr w:rsidR="004203C0">
        <w:tc>
          <w:tcPr>
            <w:tcW w:w="56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Чеченов Нажмудин Авесович</w:t>
            </w:r>
          </w:p>
        </w:tc>
        <w:tc>
          <w:tcPr>
            <w:tcW w:w="2041" w:type="dxa"/>
            <w:tcBorders>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8-866-34-4-11-32</w:t>
            </w:r>
          </w:p>
        </w:tc>
        <w:tc>
          <w:tcPr>
            <w:tcW w:w="1531"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Чеченов Мурат Хасенович (г. Баксан)</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8-866-34-2-15-94</w:t>
            </w:r>
          </w:p>
        </w:tc>
        <w:tc>
          <w:tcPr>
            <w:tcW w:w="1531"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Терского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Терский р-н, г. Терек, ул. Пушкина, 144</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Хидзев Хажмурат Борисович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8-866-32-4-12-20</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cznter@list.ru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Альбердиев Амир Хусенович</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8-866-32-4-43-01</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9582" w:type="dxa"/>
            <w:gridSpan w:val="6"/>
            <w:tcBorders>
              <w:top w:val="single" w:sz="4" w:space="0" w:color="auto"/>
              <w:left w:val="single" w:sz="4" w:space="0" w:color="auto"/>
              <w:right w:val="single" w:sz="4" w:space="0" w:color="auto"/>
            </w:tcBorders>
          </w:tcPr>
          <w:p w:rsidR="004203C0" w:rsidRDefault="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нижеследующей позиции вместо слов "С 9 до 13 часов" следует читать "С 8 до 17 часов".</w:t>
            </w:r>
          </w:p>
          <w:p w:rsidR="004203C0" w:rsidRDefault="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4203C0">
        <w:tc>
          <w:tcPr>
            <w:tcW w:w="567"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28"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Майского района"</w:t>
            </w:r>
          </w:p>
        </w:tc>
        <w:tc>
          <w:tcPr>
            <w:tcW w:w="1587"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Майский р-н, г. Майский, ул. Советская, 56</w:t>
            </w:r>
          </w:p>
        </w:tc>
        <w:tc>
          <w:tcPr>
            <w:tcW w:w="1928" w:type="dxa"/>
            <w:tcBorders>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Кармалико Михаил Дмитриевич</w:t>
            </w:r>
          </w:p>
        </w:tc>
        <w:tc>
          <w:tcPr>
            <w:tcW w:w="2041" w:type="dxa"/>
            <w:tcBorders>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8-866-33-2-19-92</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cznmai@list.ru</w:t>
            </w:r>
          </w:p>
        </w:tc>
        <w:tc>
          <w:tcPr>
            <w:tcW w:w="1531" w:type="dxa"/>
            <w:vMerge w:val="restart"/>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9 до 13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 - четверг</w:t>
            </w:r>
          </w:p>
        </w:tc>
      </w:tr>
      <w:tr w:rsidR="004203C0">
        <w:tc>
          <w:tcPr>
            <w:tcW w:w="56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Осадчук Ирина Андреевна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8-866-33-2-19-14</w:t>
            </w:r>
          </w:p>
        </w:tc>
        <w:tc>
          <w:tcPr>
            <w:tcW w:w="1531" w:type="dxa"/>
            <w:vMerge/>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Урванского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Урванский р-н, г. Нарткала, ул. Ленина, 35</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Кодзоков Хаути Жилябиевич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8-866-35-2-34-01</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cznurw@list.ru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Макоев Мулид Мухамедович</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8-866-35-4-25-37</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Государственное казенное учреждение "Центр труда, занятости и социальной защиты </w:t>
            </w:r>
            <w:r>
              <w:rPr>
                <w:rFonts w:ascii="Times New Roman" w:hAnsi="Times New Roman" w:cs="Times New Roman"/>
                <w:sz w:val="24"/>
                <w:szCs w:val="24"/>
              </w:rPr>
              <w:lastRenderedPageBreak/>
              <w:t>Эльбрусского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Эльбрусский р-н, г. Тырныауз, ул. Энеева, 18</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Мирзоев Замрат Хизирович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8-866-38-4-44-54</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cznelb@list.ru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отдела - Хаджиева </w:t>
            </w:r>
            <w:r>
              <w:rPr>
                <w:rFonts w:ascii="Times New Roman" w:hAnsi="Times New Roman" w:cs="Times New Roman"/>
                <w:sz w:val="24"/>
                <w:szCs w:val="24"/>
              </w:rPr>
              <w:lastRenderedPageBreak/>
              <w:t>Джамиля Ахматовна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8-866-38-4-54-55</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Чегемского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Чегемский р-н, г. Чегем, ул. Набережная, 3</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Газаев Залим Адисович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8-866-30-4-13-45</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cznche@list.ru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 начальника отдела - Карданова Мадина Адамовна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8-866-30-4-24-16</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Черекского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Черекский р-н, г.п. Кашхатау, ул. Мечиева, 108</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Батчаев Алим Анатольевич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8-866-36-4-13-98</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cznsov@list.ru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Глашева Танзиля Малкарбиевна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8-866-36-4-15-82</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Зольского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Зольский р-н, г.п. Залукокоаже, ул. Комсомольская, 85</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Кушхова Масират Тембулатовна</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8-866-37-4-18-71</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cznzol@list.ru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Афаунов Ислам Русланович</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8-866-37-4-16-63</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Лескенского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Лескенский р-н, с. Анзорей, ул. Хамгокова, 10</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Шоранов Суфьян Азреталиевич</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8-866-39-9-55-07</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cznles@list.ru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Тохова Ася Машевна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8-866-39-95-5-06</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г. Прохладного"</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Прохладный,</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110</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Иокерс Наталья Ивановна</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8-866-31-4-25-14</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cznprg@list.ru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среда,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Байрацкая Оксана Сергеевна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8-866-31-4-25-29</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r w:rsidR="004203C0">
        <w:tc>
          <w:tcPr>
            <w:tcW w:w="56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28"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Государственное казенное учреждение </w:t>
            </w:r>
            <w:r>
              <w:rPr>
                <w:rFonts w:ascii="Times New Roman" w:hAnsi="Times New Roman" w:cs="Times New Roman"/>
                <w:sz w:val="24"/>
                <w:szCs w:val="24"/>
              </w:rPr>
              <w:lastRenderedPageBreak/>
              <w:t>"Центр труда, занятости и социальной защиты Прохладненского района"</w:t>
            </w:r>
          </w:p>
        </w:tc>
        <w:tc>
          <w:tcPr>
            <w:tcW w:w="1587"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Прохладненский р-н, г. Прохладный, </w:t>
            </w:r>
            <w:r>
              <w:rPr>
                <w:rFonts w:ascii="Times New Roman" w:hAnsi="Times New Roman" w:cs="Times New Roman"/>
                <w:sz w:val="24"/>
                <w:szCs w:val="24"/>
              </w:rPr>
              <w:lastRenderedPageBreak/>
              <w:t>ул. Головко, 52</w:t>
            </w:r>
          </w:p>
        </w:tc>
        <w:tc>
          <w:tcPr>
            <w:tcW w:w="1928"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директор - Лобойко Ольга Геннадьевна</w:t>
            </w:r>
          </w:p>
        </w:tc>
        <w:tc>
          <w:tcPr>
            <w:tcW w:w="2041" w:type="dxa"/>
            <w:tcBorders>
              <w:top w:val="single" w:sz="4" w:space="0" w:color="auto"/>
              <w:left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8-866-31-3-21-44</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cznprr@list.ru</w:t>
            </w:r>
          </w:p>
        </w:tc>
        <w:tc>
          <w:tcPr>
            <w:tcW w:w="1531"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 до 17 часов</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Приемные дни:</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 четверг</w:t>
            </w:r>
          </w:p>
        </w:tc>
      </w:tr>
      <w:tr w:rsidR="004203C0">
        <w:tc>
          <w:tcPr>
            <w:tcW w:w="56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 Петькова Алла Борисовна</w:t>
            </w:r>
          </w:p>
        </w:tc>
        <w:tc>
          <w:tcPr>
            <w:tcW w:w="2041" w:type="dxa"/>
            <w:tcBorders>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8-866-31-3-21-44</w:t>
            </w:r>
          </w:p>
        </w:tc>
        <w:tc>
          <w:tcPr>
            <w:tcW w:w="1531"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p>
        </w:tc>
      </w:tr>
    </w:tbl>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203C0" w:rsidRDefault="004203C0" w:rsidP="004203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название нижеследующего приложения следует читать "Блок-схема порядка предоставления государственной услуги по начислению и выплате ежемесячной денежной выплаты отдельным категориям граждан".</w:t>
      </w:r>
    </w:p>
    <w:p w:rsidR="004203C0" w:rsidRDefault="004203C0" w:rsidP="004203C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bookmarkStart w:id="5" w:name="Par499"/>
      <w:bookmarkEnd w:id="5"/>
      <w:r>
        <w:rPr>
          <w:rFonts w:ascii="Times New Roman" w:hAnsi="Times New Roman" w:cs="Times New Roman"/>
          <w:sz w:val="24"/>
          <w:szCs w:val="24"/>
        </w:rPr>
        <w:t>БЛОК-СХЕМА</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ПОРЯДКА ПРЕДОСТАВЛЕНИЯ ГОСУДАРСТВЕННОЙ УСЛУГИ</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ЗАЯВИТЕЛЬ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│Обжалование отказа ││    Представление заявления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приеме документов││и документов на предоставление│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решения об   ││государственной услуги в Центр│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│отказе в назначении│└──────────────┬───────────────┘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ежемесячной    │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денежной выплаты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проверка и регистрация │  │Отказ в приеме│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│специалистом Центра поступивших├─&gt;│  документов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от заявителя документов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Подготовка специалистом Центра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│проекта решения руководителя Центра│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РЕШЕНИЯ РУКОВОДИТЕЛЕМ ЦЕНТРА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          ││         О          ││     Об отказе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назначении     ││прекращении выплаты ││    в назначении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││ежемесячной денежной││ежемесячной денежной││ежемесячной денежной││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ВЫПЛАТЫ       ││      ВЫПЛАТЫ       ││      ВЫПЛАТЫ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И НАПРАВЛЕНИЕ ДОКУМЕНТОВ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     Уведомление     ││     Уведомление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 назначении      ││о прекращении выплаты││об отказе в назначении││</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│││ежемесячной денежной  ││ежемесячной денежной ││ежемесячной денежной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ВЫПЛАТЫ         ││      ВЫПЛАТЫ        ││      ВЫПЛАТЫ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 желанию заявителя)││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Министерство труда, занятости и социальной защиты КБР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НАЧИСЛЕНИЯ ДЕНЕЖНЫХ СРЕДСТВ   │   │ПЕРЕЧИСЛЕНИЕ ДЕНЕЖНЫХ СРЕДСТВ│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│ПОЛУЧАТЕЛЮ ГОСУДАРСТВЕННОЙ УСЛУГИ├──&gt;│                             ├──┘</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государственное казенное учреждение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труда, занятости и социальной защиты"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 района/города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bookmarkStart w:id="6" w:name="Par572"/>
      <w:bookmarkEnd w:id="6"/>
      <w:r>
        <w:rPr>
          <w:rFonts w:ascii="Courier New" w:hAnsi="Courier New" w:cs="Courier New"/>
          <w:sz w:val="20"/>
          <w:szCs w:val="20"/>
        </w:rPr>
        <w:t xml:space="preserve">                                 Заявление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назначении ежемесячной денежной выплаты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полностью)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зарегистрирован(а) по адресу: 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почтовый адрес места жительства)</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2665"/>
        <w:gridCol w:w="3912"/>
      </w:tblGrid>
      <w:tr w:rsidR="004203C0">
        <w:tc>
          <w:tcPr>
            <w:tcW w:w="3005" w:type="dxa"/>
            <w:vMerge w:val="restart"/>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 гражданина РФ</w:t>
            </w: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3005"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3005"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w:t>
            </w: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3005"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3005"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3005" w:type="dxa"/>
            <w:vMerge/>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bl>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назначить  мне  ежемесячную  денежную  выплату,  предусмотренную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hyperlink r:id="rId26" w:history="1">
        <w:r>
          <w:rPr>
            <w:rFonts w:ascii="Courier New" w:hAnsi="Courier New" w:cs="Courier New"/>
            <w:color w:val="0000FF"/>
            <w:sz w:val="20"/>
            <w:szCs w:val="20"/>
          </w:rPr>
          <w:t>Законом</w:t>
        </w:r>
      </w:hyperlink>
      <w:r>
        <w:rPr>
          <w:rFonts w:ascii="Courier New" w:hAnsi="Courier New" w:cs="Courier New"/>
          <w:sz w:val="20"/>
          <w:szCs w:val="20"/>
        </w:rPr>
        <w:t xml:space="preserve">  КБР  от 29.12.2004 N 57-РЗ "О государственной социальной поддержке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категорий   граждан   в   Кабардино-Балкарской  Республике", по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категории:</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(труженик  тыла,  ветеран труда, ветеран военной службы, реабилитированный,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сельский  специалист  учреждений  образования, здравоохранения, социального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обслуживания  населения,  культуры,  государственной  ветеринарной  службы,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физической   культуры   и   спорта,  специалист-пенсионер  -  указать  одну</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доставлять установленную мне ежемесячную денежную выплату через:</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   Управления   Федеральной  почтовой  связи  Кабардино-Балкарской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Республики  -  филиал  федерального государственного унитарного предприятия</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"Почта  России" ____________________________________, кредитную организацию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лицевой счет N 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  всех обстоятельствах, влекущих прекращение ЕДВ (назначение ФЕДВ, смена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места  жительства, увольнение с места работы, оформление пенсии, зачисление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полное  государственное обеспечение, лишение свободы по приговору суда)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обязуюсь   сообщать   незамедлительно.  За  достоверность  сообщаемых  мной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сведений    несу    ответственность    в    соответствии    с   действующим</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даю  свое  согласие  ГКУ  "Центр  труда, занятости и социальной защиты"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район/город  и  Министерству  труда,  занятости и</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защиты  КБР  на  обработку  (сбор,  систематизацию, накопление,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(передачу),  обезличивание,  блокировку  и  уничтожение)  моих персональных</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данных  с  целью  определения положенных мне мер социальной поддержки.</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обработки моих персональных данных истекает с окончанием действия</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правоустанавливающих  документов,  являющихся  основанием для получения мер</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поддержки.  Данное  согласие  может  быть мной отозвано в любой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момент по соглашению сторон.</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что  ознакомлен(а)  с  положениями  Федерального  </w:t>
      </w:r>
      <w:hyperlink r:id="rId27" w:history="1">
        <w:r>
          <w:rPr>
            <w:rFonts w:ascii="Courier New" w:hAnsi="Courier New" w:cs="Courier New"/>
            <w:color w:val="0000FF"/>
            <w:sz w:val="20"/>
            <w:szCs w:val="20"/>
          </w:rPr>
          <w:t>закона</w:t>
        </w:r>
      </w:hyperlink>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27.07.2006  N  152-ФЗ  "О  персональных  данных", права и обязанности в</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                   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принял: "__" __________ 20__ г. N регистрации 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специалиста _______________ 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документы по перечню принял от гр. ________________________</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4203C0">
        <w:tc>
          <w:tcPr>
            <w:tcW w:w="56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9014"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r>
      <w:tr w:rsidR="004203C0">
        <w:tc>
          <w:tcPr>
            <w:tcW w:w="56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14"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r w:rsidR="004203C0">
        <w:tc>
          <w:tcPr>
            <w:tcW w:w="56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14"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bl>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815"/>
        <w:gridCol w:w="2497"/>
        <w:gridCol w:w="4309"/>
      </w:tblGrid>
      <w:tr w:rsidR="004203C0">
        <w:tc>
          <w:tcPr>
            <w:tcW w:w="281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w:t>
            </w:r>
          </w:p>
        </w:tc>
        <w:tc>
          <w:tcPr>
            <w:tcW w:w="249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представления документов</w:t>
            </w:r>
          </w:p>
        </w:tc>
        <w:tc>
          <w:tcPr>
            <w:tcW w:w="4309"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специалиста</w:t>
            </w:r>
          </w:p>
          <w:p w:rsidR="004203C0" w:rsidRDefault="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4203C0">
        <w:tc>
          <w:tcPr>
            <w:tcW w:w="2815"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4203C0" w:rsidRDefault="004203C0">
            <w:pPr>
              <w:autoSpaceDE w:val="0"/>
              <w:autoSpaceDN w:val="0"/>
              <w:adjustRightInd w:val="0"/>
              <w:spacing w:after="0" w:line="240" w:lineRule="auto"/>
              <w:rPr>
                <w:rFonts w:ascii="Times New Roman" w:hAnsi="Times New Roman" w:cs="Times New Roman"/>
                <w:sz w:val="24"/>
                <w:szCs w:val="24"/>
              </w:rPr>
            </w:pPr>
          </w:p>
        </w:tc>
      </w:tr>
    </w:tbl>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Центра труда, занятости и социальной защиты)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bookmarkStart w:id="7" w:name="Par680"/>
      <w:bookmarkEnd w:id="7"/>
      <w:r>
        <w:rPr>
          <w:rFonts w:ascii="Courier New" w:hAnsi="Courier New" w:cs="Courier New"/>
          <w:sz w:val="20"/>
          <w:szCs w:val="20"/>
        </w:rPr>
        <w:t xml:space="preserve">                               РАСПОРЯЖЕНИЕ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назначении (прекращении) ежемесячной денежной выплаты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отдельным категориям граждан</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Рассмотрел заявление гр. 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решил:</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назначить  ему(ей)  ежемесячную  денежную  выплату, предусмотренную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hyperlink r:id="rId28" w:history="1">
        <w:r>
          <w:rPr>
            <w:rFonts w:ascii="Courier New" w:hAnsi="Courier New" w:cs="Courier New"/>
            <w:color w:val="0000FF"/>
            <w:sz w:val="20"/>
            <w:szCs w:val="20"/>
          </w:rPr>
          <w:t>Законом</w:t>
        </w:r>
      </w:hyperlink>
      <w:r>
        <w:rPr>
          <w:rFonts w:ascii="Courier New" w:hAnsi="Courier New" w:cs="Courier New"/>
          <w:sz w:val="20"/>
          <w:szCs w:val="20"/>
        </w:rPr>
        <w:t xml:space="preserve">  КБР  от 29.12.2004 N 57-РЗ "О государственной социальной поддержке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категорий   граждан   в   Кабардино-Балкарской  Республике", по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 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(труженик  тыла,  ветеран  труда,  реабилитированный,  сельский  специалист</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учреждений,  здравоохранения, социального обслуживания населения, культуры,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ветеринарной   службы,   физической  культуры  и  спорта,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специалист-пенсионер - указать одну категорию)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прекратить ему(ей) ежемесячную денежную выплату 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категорию)</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 назначить или прекратить)</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размере ________ рублей с "__" __________ 20__ г.</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"__" __________ 20__ г.</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Директор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Начальник отдела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Обработано специалистом</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отдела организации ЕДВ Министерства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bookmarkStart w:id="8" w:name="Par740"/>
      <w:bookmarkEnd w:id="8"/>
      <w:r>
        <w:rPr>
          <w:rFonts w:ascii="Courier New" w:hAnsi="Courier New" w:cs="Courier New"/>
          <w:sz w:val="20"/>
          <w:szCs w:val="20"/>
        </w:rPr>
        <w:t xml:space="preserve">                                  РЕШЕНИЕ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                                 N 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Центра труда, занятости и социальной защиты)</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рассмотрено заявление и документы, представленные гр. 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основании  </w:t>
      </w:r>
      <w:hyperlink r:id="rId29" w:history="1">
        <w:r>
          <w:rPr>
            <w:rFonts w:ascii="Courier New" w:hAnsi="Courier New" w:cs="Courier New"/>
            <w:color w:val="0000FF"/>
            <w:sz w:val="20"/>
            <w:szCs w:val="20"/>
          </w:rPr>
          <w:t>Закона</w:t>
        </w:r>
      </w:hyperlink>
      <w:r>
        <w:rPr>
          <w:rFonts w:ascii="Courier New" w:hAnsi="Courier New" w:cs="Courier New"/>
          <w:sz w:val="20"/>
          <w:szCs w:val="20"/>
        </w:rPr>
        <w:t xml:space="preserve">  КБР  от  29.12.2004  N  57-РЗ "О государственной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поддержке  отдельных  категорий  граждан в Кабардино-Балкарской</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Республике" решено: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Отказать</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 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назначении ежемесячной денежной выплаты по следующим причинам:</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отказа)</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Данное  решение может быть обжаловано в Министерство труда, занятости и</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защиты Кабардино-Балкарской Республики или в судебном порядке.</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Директор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Начальник отдела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       _____________________  ____________________________</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p>
    <w:p w:rsidR="004203C0" w:rsidRDefault="004203C0" w:rsidP="004203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и выплате</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ежемесячной денежной выплаты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 категориям граждан,</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4203C0" w:rsidRDefault="004203C0" w:rsidP="004203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июля 2016 г. N 169-П</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bookmarkStart w:id="9" w:name="Par793"/>
      <w:bookmarkEnd w:id="9"/>
      <w:r>
        <w:rPr>
          <w:rFonts w:ascii="Times New Roman" w:hAnsi="Times New Roman" w:cs="Times New Roman"/>
          <w:sz w:val="24"/>
          <w:szCs w:val="24"/>
        </w:rPr>
        <w:t>БЛОК-СХЕМА</w:t>
      </w: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ПРОЦЕДУРЕ ПОДАЧИ ЖАЛОБЫ</w:t>
      </w:r>
    </w:p>
    <w:p w:rsidR="004203C0" w:rsidRDefault="004203C0" w:rsidP="004203C0">
      <w:pPr>
        <w:autoSpaceDE w:val="0"/>
        <w:autoSpaceDN w:val="0"/>
        <w:adjustRightInd w:val="0"/>
        <w:spacing w:after="0" w:line="240" w:lineRule="auto"/>
        <w:jc w:val="both"/>
        <w:rPr>
          <w:rFonts w:ascii="Times New Roman" w:hAnsi="Times New Roman" w:cs="Times New Roman"/>
          <w:sz w:val="24"/>
          <w:szCs w:val="24"/>
        </w:rPr>
      </w:pPr>
    </w:p>
    <w:p w:rsidR="004203C0" w:rsidRDefault="004203C0" w:rsidP="00420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19800" cy="7324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0" cy="7324725"/>
                    </a:xfrm>
                    <a:prstGeom prst="rect">
                      <a:avLst/>
                    </a:prstGeom>
                    <a:noFill/>
                    <a:ln>
                      <a:noFill/>
                    </a:ln>
                  </pic:spPr>
                </pic:pic>
              </a:graphicData>
            </a:graphic>
          </wp:inline>
        </w:drawing>
      </w:r>
    </w:p>
    <w:p w:rsidR="00D86DEA" w:rsidRDefault="00D86DEA">
      <w:bookmarkStart w:id="10" w:name="_GoBack"/>
      <w:bookmarkEnd w:id="10"/>
    </w:p>
    <w:sectPr w:rsidR="00D86DEA" w:rsidSect="00E716A0">
      <w:pgSz w:w="11905"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C0"/>
    <w:rsid w:val="004203C0"/>
    <w:rsid w:val="00D8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8E79-B03D-4CA8-996A-AA051BB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109ED72E29210ABD742F74E1BC5B0E5423DAF66B862ADA63D7C08FDDBB47k4PBJ" TargetMode="External"/><Relationship Id="rId13" Type="http://schemas.openxmlformats.org/officeDocument/2006/relationships/hyperlink" Target="consultantplus://offline/ref=7E39109ED72E29210ABD742F74E1BC5B0E5423DAF66B862ADA63D7C08FDDBB474B24D220A0FF0377D53322kFP0J" TargetMode="External"/><Relationship Id="rId18" Type="http://schemas.openxmlformats.org/officeDocument/2006/relationships/hyperlink" Target="consultantplus://offline/ref=7E39109ED72E29210ABD6A22628DE1560B587BDEF2658478873C8C9DD8D4B1100C6B8B62E4F20276kDPCJ" TargetMode="External"/><Relationship Id="rId26" Type="http://schemas.openxmlformats.org/officeDocument/2006/relationships/hyperlink" Target="consultantplus://offline/ref=7E39109ED72E29210ABD742F74E1BC5B0E5423DAF66B862ADA63D7C08FDDBB47k4PBJ" TargetMode="External"/><Relationship Id="rId3" Type="http://schemas.openxmlformats.org/officeDocument/2006/relationships/webSettings" Target="webSettings.xml"/><Relationship Id="rId21" Type="http://schemas.openxmlformats.org/officeDocument/2006/relationships/hyperlink" Target="consultantplus://offline/ref=7E39109ED72E29210ABD6A22628DE156085F7CD6F6698478873C8C9DD8D4B1100C6B8B62E4F20273kDPDJ" TargetMode="External"/><Relationship Id="rId7" Type="http://schemas.openxmlformats.org/officeDocument/2006/relationships/hyperlink" Target="consultantplus://offline/ref=7E39109ED72E29210ABD6A22628DE156085F7FD7F26C8478873C8C9DD8kDP4J" TargetMode="External"/><Relationship Id="rId12" Type="http://schemas.openxmlformats.org/officeDocument/2006/relationships/hyperlink" Target="consultantplus://offline/ref=7E39109ED72E29210ABD6A22628DE156085F7CD5F4658478873C8C9DD8kDP4J" TargetMode="External"/><Relationship Id="rId17" Type="http://schemas.openxmlformats.org/officeDocument/2006/relationships/hyperlink" Target="consultantplus://offline/ref=7E39109ED72E29210ABD742F74E1BC5B0E5423DAF66B862ADA63D7C08FDDBB474B24D220A0FF0377D53323kFP6J" TargetMode="External"/><Relationship Id="rId25" Type="http://schemas.openxmlformats.org/officeDocument/2006/relationships/hyperlink" Target="consultantplus://offline/ref=7E39109ED72E29210ABD742F74E1BC5B0E5423DAF165862DD863D7C08FDDBB474B24D220A0FF0377D53320kFP7J" TargetMode="External"/><Relationship Id="rId2" Type="http://schemas.openxmlformats.org/officeDocument/2006/relationships/settings" Target="settings.xml"/><Relationship Id="rId16" Type="http://schemas.openxmlformats.org/officeDocument/2006/relationships/hyperlink" Target="consultantplus://offline/ref=7E39109ED72E29210ABD6A22628DE156085F7FD7F26C8478873C8C9DD8D4B1100C6B8B62E5kFP0J" TargetMode="External"/><Relationship Id="rId20" Type="http://schemas.openxmlformats.org/officeDocument/2006/relationships/hyperlink" Target="consultantplus://offline/ref=7E39109ED72E29210ABD742F74E1BC5B0E5423DAF66B862ADA63D7C08FDDBB474B24D220A0FF0377D53220kFP3J" TargetMode="External"/><Relationship Id="rId29" Type="http://schemas.openxmlformats.org/officeDocument/2006/relationships/hyperlink" Target="consultantplus://offline/ref=7E39109ED72E29210ABD742F74E1BC5B0E5423DAF66B862ADA63D7C08FDDBB47k4PBJ" TargetMode="External"/><Relationship Id="rId1" Type="http://schemas.openxmlformats.org/officeDocument/2006/relationships/styles" Target="styles.xml"/><Relationship Id="rId6" Type="http://schemas.openxmlformats.org/officeDocument/2006/relationships/hyperlink" Target="consultantplus://offline/ref=7E39109ED72E29210ABD6A22628DE156085F7DD2F76A8478873C8C9DD8kDP4J" TargetMode="External"/><Relationship Id="rId11" Type="http://schemas.openxmlformats.org/officeDocument/2006/relationships/hyperlink" Target="consultantplus://offline/ref=7E39109ED72E29210ABD742F74E1BC5B0E5423DAF165862DD863D7C08FDDBB47k4PBJ" TargetMode="External"/><Relationship Id="rId24" Type="http://schemas.openxmlformats.org/officeDocument/2006/relationships/hyperlink" Target="consultantplus://offline/ref=7E39109ED72E29210ABD742F74E1BC5B0E5423DAF06C8E2DDD63D7C08FDDBB474B24D220A0FF0377D53320kFP5J" TargetMode="External"/><Relationship Id="rId32" Type="http://schemas.openxmlformats.org/officeDocument/2006/relationships/theme" Target="theme/theme1.xml"/><Relationship Id="rId5" Type="http://schemas.openxmlformats.org/officeDocument/2006/relationships/hyperlink" Target="consultantplus://offline/ref=7E39109ED72E29210ABD6A22628DE156085F7CD2F1648478873C8C9DD8kDP4J" TargetMode="External"/><Relationship Id="rId15" Type="http://schemas.openxmlformats.org/officeDocument/2006/relationships/hyperlink" Target="consultantplus://offline/ref=7E39109ED72E29210ABD6A22628DE1560B587BDEF2658478873C8C9DD8D4B1100C6B8B62E4F20276kDPCJ" TargetMode="External"/><Relationship Id="rId23" Type="http://schemas.openxmlformats.org/officeDocument/2006/relationships/hyperlink" Target="consultantplus://offline/ref=7E39109ED72E29210ABD6A22628DE156085F7CD2F1648478873C8C9DD8kDP4J" TargetMode="External"/><Relationship Id="rId28" Type="http://schemas.openxmlformats.org/officeDocument/2006/relationships/hyperlink" Target="consultantplus://offline/ref=7E39109ED72E29210ABD742F74E1BC5B0E5423DAF66B862ADA63D7C08FDDBB47k4PBJ" TargetMode="External"/><Relationship Id="rId10" Type="http://schemas.openxmlformats.org/officeDocument/2006/relationships/hyperlink" Target="consultantplus://offline/ref=7E39109ED72E29210ABD742F74E1BC5B0E5423DAF06D8F2BDC63D7C08FDDBB47k4PBJ" TargetMode="External"/><Relationship Id="rId19" Type="http://schemas.openxmlformats.org/officeDocument/2006/relationships/hyperlink" Target="consultantplus://offline/ref=7E39109ED72E29210ABD742F74E1BC5B0E5423DAF66B862AD963D7C08FDDBB47k4PBJ" TargetMode="External"/><Relationship Id="rId31" Type="http://schemas.openxmlformats.org/officeDocument/2006/relationships/fontTable" Target="fontTable.xml"/><Relationship Id="rId4" Type="http://schemas.openxmlformats.org/officeDocument/2006/relationships/hyperlink" Target="consultantplus://offline/ref=7E39109ED72E29210ABD742F74E1BC5B0E5423DAF06D8D2ED863D7C08FDDBB474B24D220A0FF0377D53320kFP8J" TargetMode="External"/><Relationship Id="rId9" Type="http://schemas.openxmlformats.org/officeDocument/2006/relationships/hyperlink" Target="consultantplus://offline/ref=7E39109ED72E29210ABD742F74E1BC5B0E5423DAF56C8F29D03EDDC8D6D1B9k4P0J" TargetMode="External"/><Relationship Id="rId14" Type="http://schemas.openxmlformats.org/officeDocument/2006/relationships/hyperlink" Target="consultantplus://offline/ref=7E39109ED72E29210ABD742F74E1BC5B0E5423DAF66B862ADA63D7C08FDDBB474B24D220A0FF0377D53323kFP7J" TargetMode="External"/><Relationship Id="rId22" Type="http://schemas.openxmlformats.org/officeDocument/2006/relationships/hyperlink" Target="consultantplus://offline/ref=7E39109ED72E29210ABD6A22628DE1560B5678DEF76B8478873C8C9DD8D4B1100C6B8B62E4F20170kDP1J" TargetMode="External"/><Relationship Id="rId27" Type="http://schemas.openxmlformats.org/officeDocument/2006/relationships/hyperlink" Target="consultantplus://offline/ref=7E39109ED72E29210ABD6A22628DE156085F7DD2F76A8478873C8C9DD8kDP4J"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10213</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2017-03-03T09:15:00Z</dcterms:created>
  <dcterms:modified xsi:type="dcterms:W3CDTF">2017-03-03T09:16:00Z</dcterms:modified>
</cp:coreProperties>
</file>