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41" w:rsidRDefault="004F2B41">
      <w:pPr>
        <w:pStyle w:val="ConsPlusNormal"/>
        <w:jc w:val="right"/>
      </w:pPr>
      <w:r>
        <w:t>Утвержден</w:t>
      </w:r>
    </w:p>
    <w:p w:rsidR="004F2B41" w:rsidRDefault="004F2B41">
      <w:pPr>
        <w:pStyle w:val="ConsPlusNormal"/>
        <w:jc w:val="right"/>
      </w:pPr>
      <w:r>
        <w:t>Приказом</w:t>
      </w:r>
    </w:p>
    <w:p w:rsidR="004F2B41" w:rsidRDefault="004F2B41">
      <w:pPr>
        <w:pStyle w:val="ConsPlusNormal"/>
        <w:jc w:val="right"/>
      </w:pPr>
      <w:r>
        <w:t>Министерства труда</w:t>
      </w:r>
    </w:p>
    <w:p w:rsidR="004F2B41" w:rsidRDefault="004F2B41">
      <w:pPr>
        <w:pStyle w:val="ConsPlusNormal"/>
        <w:jc w:val="right"/>
      </w:pPr>
      <w:r>
        <w:t>и социального развития</w:t>
      </w:r>
    </w:p>
    <w:p w:rsidR="004F2B41" w:rsidRDefault="004F2B41">
      <w:pPr>
        <w:pStyle w:val="ConsPlusNormal"/>
        <w:jc w:val="right"/>
      </w:pPr>
      <w:r>
        <w:t>Кабардино-Балкарской Республики</w:t>
      </w:r>
    </w:p>
    <w:p w:rsidR="004F2B41" w:rsidRDefault="004F2B41">
      <w:pPr>
        <w:pStyle w:val="ConsPlusNormal"/>
        <w:jc w:val="right"/>
      </w:pPr>
      <w:r>
        <w:t>от 29 мая 2013 г. N 80-П</w:t>
      </w:r>
    </w:p>
    <w:p w:rsidR="004F2B41" w:rsidRDefault="004F2B41">
      <w:pPr>
        <w:pStyle w:val="ConsPlusNormal"/>
        <w:jc w:val="both"/>
      </w:pPr>
    </w:p>
    <w:p w:rsidR="004F2B41" w:rsidRDefault="004F2B41">
      <w:pPr>
        <w:pStyle w:val="ConsPlusTitle"/>
        <w:jc w:val="center"/>
      </w:pPr>
      <w:r>
        <w:t>АДМИНИСТРАТИВНЫЙ РЕГЛАМЕНТ</w:t>
      </w:r>
    </w:p>
    <w:p w:rsidR="004F2B41" w:rsidRDefault="004F2B41">
      <w:pPr>
        <w:pStyle w:val="ConsPlusTitle"/>
        <w:jc w:val="center"/>
      </w:pPr>
      <w:r>
        <w:t>ПРЕДОСТАВЛЕНИЯ МИНИСТЕРСТВОМ ТРУДА И СОЦИАЛЬНОГО РАЗВИТИЯ</w:t>
      </w:r>
    </w:p>
    <w:p w:rsidR="004F2B41" w:rsidRDefault="004F2B41">
      <w:pPr>
        <w:pStyle w:val="ConsPlusTitle"/>
        <w:jc w:val="center"/>
      </w:pPr>
      <w:r>
        <w:t>КАБАРДИНО-БАЛКАРСКОЙ РЕСПУБЛИКИ ГОСУДАРСТВЕННОЙ УСЛУГИ</w:t>
      </w:r>
    </w:p>
    <w:p w:rsidR="004F2B41" w:rsidRDefault="004F2B41">
      <w:pPr>
        <w:pStyle w:val="ConsPlusTitle"/>
        <w:jc w:val="center"/>
      </w:pPr>
      <w:r>
        <w:t>ПО ОРГАНИЗАЦИИ МЕДИКО-СОЦИАЛЬНОЙ РЕАБИЛИТАЦИИ ДЕТЕЙ</w:t>
      </w:r>
    </w:p>
    <w:p w:rsidR="004F2B41" w:rsidRDefault="004F2B41">
      <w:pPr>
        <w:pStyle w:val="ConsPlusTitle"/>
        <w:jc w:val="center"/>
      </w:pPr>
      <w:r>
        <w:t>НА БАЗЕ ГОСУДАРСТВЕННОГО УЧРЕЖДЕНИЯ "БАЗОВЫЙ</w:t>
      </w:r>
    </w:p>
    <w:p w:rsidR="004F2B41" w:rsidRDefault="004F2B41">
      <w:pPr>
        <w:pStyle w:val="ConsPlusTitle"/>
        <w:jc w:val="center"/>
      </w:pPr>
      <w:r>
        <w:t>РЕСПУБЛИКАНСКИЙ ДЕТСКИЙ СОЦИАЛЬНО-РЕАБИЛИТАЦИОННЫЙ ЦЕНТР</w:t>
      </w:r>
    </w:p>
    <w:p w:rsidR="004F2B41" w:rsidRDefault="004F2B41">
      <w:pPr>
        <w:pStyle w:val="ConsPlusTitle"/>
        <w:jc w:val="center"/>
      </w:pPr>
      <w:r>
        <w:t>"РАДУГА" МИНИСТЕРСТВА ТРУДА И СОЦИАЛЬНОГО РАЗВИТИЯ КБР</w:t>
      </w:r>
    </w:p>
    <w:p w:rsidR="004F2B41" w:rsidRDefault="004F2B41">
      <w:pPr>
        <w:pStyle w:val="ConsPlusNormal"/>
        <w:jc w:val="center"/>
      </w:pPr>
      <w:r>
        <w:t>Список изменяющих документов</w:t>
      </w:r>
    </w:p>
    <w:p w:rsidR="004F2B41" w:rsidRDefault="004F2B41">
      <w:pPr>
        <w:pStyle w:val="ConsPlusNormal"/>
        <w:jc w:val="center"/>
      </w:pPr>
      <w:r>
        <w:t xml:space="preserve">(в ред. </w:t>
      </w:r>
      <w:hyperlink r:id="rId4" w:history="1">
        <w:r>
          <w:rPr>
            <w:color w:val="0000FF"/>
          </w:rPr>
          <w:t>Приказа</w:t>
        </w:r>
      </w:hyperlink>
      <w:r>
        <w:t xml:space="preserve"> Минтрудсоцразвития КБР</w:t>
      </w:r>
    </w:p>
    <w:p w:rsidR="004F2B41" w:rsidRDefault="004F2B41">
      <w:pPr>
        <w:pStyle w:val="ConsPlusNormal"/>
        <w:jc w:val="center"/>
      </w:pPr>
      <w:r>
        <w:t>от 25.07.2014 N 116-П)</w:t>
      </w:r>
    </w:p>
    <w:p w:rsidR="004F2B41" w:rsidRDefault="004F2B41">
      <w:pPr>
        <w:pStyle w:val="ConsPlusNormal"/>
        <w:jc w:val="both"/>
      </w:pPr>
    </w:p>
    <w:p w:rsidR="004F2B41" w:rsidRDefault="004F2B41">
      <w:pPr>
        <w:pStyle w:val="ConsPlusNormal"/>
        <w:jc w:val="center"/>
      </w:pPr>
      <w:r>
        <w:t>1. Общие положения</w:t>
      </w:r>
    </w:p>
    <w:p w:rsidR="004F2B41" w:rsidRDefault="004F2B41">
      <w:pPr>
        <w:pStyle w:val="ConsPlusNormal"/>
        <w:jc w:val="both"/>
      </w:pPr>
    </w:p>
    <w:p w:rsidR="004F2B41" w:rsidRDefault="004F2B41">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(их уполномоченными представителями) и Министерством труда и социального развития Кабардино-Балкарской Республики (далее - Министерство), связанные с предоставлением Министерством государственной услуги по организации медико-социальной реабилитации детей (далее - государственная услуга) на базе подведомственного ему государственного учреждения "Базовый республиканский детский социально-реабилитационный центр "Радуга" (далее - центр "Радуга").</w:t>
      </w:r>
    </w:p>
    <w:p w:rsidR="004F2B41" w:rsidRDefault="004F2B41">
      <w:pPr>
        <w:pStyle w:val="ConsPlusNormal"/>
        <w:ind w:firstLine="540"/>
        <w:jc w:val="both"/>
      </w:pPr>
      <w:r>
        <w:t>1.2. Заявителями на предоставление государственной услуги являются родители (законные представители) детей, проживающие в Кабардино-Балкарской Республике.</w:t>
      </w:r>
    </w:p>
    <w:p w:rsidR="004F2B41" w:rsidRDefault="004F2B41">
      <w:pPr>
        <w:pStyle w:val="ConsPlusNormal"/>
        <w:ind w:firstLine="540"/>
        <w:jc w:val="both"/>
      </w:pPr>
      <w:r>
        <w:t xml:space="preserve">1.3. Сведения о месте нахождения, контактных телефонах и графике работы Министерства и его территориальных структурных подразделений приводятся в </w:t>
      </w:r>
      <w:hyperlink w:anchor="P275" w:history="1">
        <w:r>
          <w:rPr>
            <w:color w:val="0000FF"/>
          </w:rPr>
          <w:t>приложении N 1</w:t>
        </w:r>
      </w:hyperlink>
      <w:r>
        <w:t xml:space="preserve"> к настоящему Административному регламенту, а также их можно получить:</w:t>
      </w:r>
    </w:p>
    <w:p w:rsidR="004F2B41" w:rsidRDefault="004F2B41">
      <w:pPr>
        <w:pStyle w:val="ConsPlusNormal"/>
        <w:ind w:firstLine="540"/>
        <w:jc w:val="both"/>
      </w:pPr>
      <w:r>
        <w:t>на официальном сайте Министерства и в сети "Интернет" по адресу: http://mtsrkbr.org.ru (далее - сайт);</w:t>
      </w:r>
    </w:p>
    <w:p w:rsidR="004F2B41" w:rsidRDefault="004F2B41">
      <w:pPr>
        <w:pStyle w:val="ConsPlusNormal"/>
        <w:ind w:firstLine="540"/>
        <w:jc w:val="both"/>
      </w:pPr>
      <w:r>
        <w:t>на информационных стендах территориальных структурных подразделений Министерства;</w:t>
      </w:r>
    </w:p>
    <w:p w:rsidR="004F2B41" w:rsidRDefault="004F2B41">
      <w:pPr>
        <w:pStyle w:val="ConsPlusNormal"/>
        <w:ind w:firstLine="540"/>
        <w:jc w:val="both"/>
      </w:pPr>
      <w:r>
        <w:t xml:space="preserve">с использованием средств телефонной связи ("Единый социальный телефон" Министерства 8-800-200-66-07 и по телефонам территориальных структурных подразделений Министерства в соответствии с </w:t>
      </w:r>
      <w:hyperlink w:anchor="P275" w:history="1">
        <w:r>
          <w:rPr>
            <w:color w:val="0000FF"/>
          </w:rPr>
          <w:t>приложением N 1</w:t>
        </w:r>
      </w:hyperlink>
      <w:r>
        <w:t xml:space="preserve"> к настоящему Административному регламенту);</w:t>
      </w:r>
    </w:p>
    <w:p w:rsidR="004F2B41" w:rsidRDefault="004F2B41">
      <w:pPr>
        <w:pStyle w:val="ConsPlusNormal"/>
        <w:ind w:firstLine="540"/>
        <w:jc w:val="both"/>
      </w:pPr>
      <w:r>
        <w:t>на информационных стендах территориальных структурных подразделений Министерства;</w:t>
      </w:r>
    </w:p>
    <w:p w:rsidR="004F2B41" w:rsidRDefault="004F2B41">
      <w:pPr>
        <w:pStyle w:val="ConsPlusNormal"/>
        <w:ind w:firstLine="540"/>
        <w:jc w:val="both"/>
      </w:pPr>
      <w:r>
        <w:t>кроме того, на официальном сайте можно получить информацию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4F2B41" w:rsidRDefault="004F2B41">
      <w:pPr>
        <w:pStyle w:val="ConsPlusNormal"/>
        <w:ind w:firstLine="540"/>
        <w:jc w:val="both"/>
      </w:pPr>
      <w:r>
        <w:t>Информацию о порядке предоставления государственной услуги можно получить:</w:t>
      </w:r>
    </w:p>
    <w:p w:rsidR="004F2B41" w:rsidRDefault="004F2B41">
      <w:pPr>
        <w:pStyle w:val="ConsPlusNormal"/>
        <w:ind w:firstLine="540"/>
        <w:jc w:val="both"/>
      </w:pPr>
      <w:r>
        <w:t>непосредственно в территориальных структурных подразделениях Министерства;</w:t>
      </w:r>
    </w:p>
    <w:p w:rsidR="004F2B41" w:rsidRDefault="004F2B41">
      <w:pPr>
        <w:pStyle w:val="ConsPlusNormal"/>
        <w:ind w:firstLine="540"/>
        <w:jc w:val="both"/>
      </w:pPr>
      <w:r>
        <w:t>с использованием средств телефонной связи;</w:t>
      </w:r>
    </w:p>
    <w:p w:rsidR="004F2B41" w:rsidRDefault="004F2B41">
      <w:pPr>
        <w:pStyle w:val="ConsPlusNormal"/>
        <w:ind w:firstLine="540"/>
        <w:jc w:val="both"/>
      </w:pPr>
      <w:r>
        <w:t>в сети "Интернет" на официальном сайте Министерства;</w:t>
      </w:r>
    </w:p>
    <w:p w:rsidR="004F2B41" w:rsidRDefault="004F2B41">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4F2B41" w:rsidRDefault="004F2B41">
      <w:pPr>
        <w:pStyle w:val="ConsPlusNormal"/>
        <w:jc w:val="both"/>
      </w:pPr>
      <w:r>
        <w:t xml:space="preserve">(в ред. </w:t>
      </w:r>
      <w:hyperlink r:id="rId5" w:history="1">
        <w:r>
          <w:rPr>
            <w:color w:val="0000FF"/>
          </w:rPr>
          <w:t>Приказа</w:t>
        </w:r>
      </w:hyperlink>
      <w:r>
        <w:t xml:space="preserve"> Минтрудсоцразвития КБР от 25.07.2014 N 116-П)</w:t>
      </w:r>
    </w:p>
    <w:p w:rsidR="004F2B41" w:rsidRDefault="004F2B41">
      <w:pPr>
        <w:pStyle w:val="ConsPlusNormal"/>
        <w:ind w:firstLine="540"/>
        <w:jc w:val="both"/>
      </w:pPr>
      <w:r>
        <w:t>в ГБУ "Многофункциональный центр по предоставлению государственных и муниципальных услуг Кабардино-Балкарской Республики" (далее - МФЦ), г. Нальчик, ул. Хуранова, 9 (при наличии соглашения о взаимодействии);</w:t>
      </w:r>
    </w:p>
    <w:p w:rsidR="004F2B41" w:rsidRDefault="004F2B41">
      <w:pPr>
        <w:pStyle w:val="ConsPlusNormal"/>
        <w:ind w:firstLine="540"/>
        <w:jc w:val="both"/>
      </w:pPr>
      <w:r>
        <w:t>на информационных стендах территориальных структурных подразделений Министерства.</w:t>
      </w:r>
    </w:p>
    <w:p w:rsidR="004F2B41" w:rsidRDefault="004F2B41">
      <w:pPr>
        <w:pStyle w:val="ConsPlusNormal"/>
        <w:ind w:firstLine="540"/>
        <w:jc w:val="both"/>
      </w:pPr>
      <w:r>
        <w:lastRenderedPageBreak/>
        <w:t>Консультирование по вопросам предоставления государственной услуги осуществляется в устной форме бесплатно.</w:t>
      </w:r>
    </w:p>
    <w:p w:rsidR="004F2B41" w:rsidRDefault="004F2B41">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(далее - специалисты).</w:t>
      </w:r>
    </w:p>
    <w:p w:rsidR="004F2B41" w:rsidRDefault="004F2B41">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F2B41" w:rsidRDefault="004F2B41">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F2B41" w:rsidRDefault="004F2B41">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4F2B41" w:rsidRDefault="004F2B41">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4F2B41" w:rsidRDefault="004F2B41">
      <w:pPr>
        <w:pStyle w:val="ConsPlusNormal"/>
        <w:ind w:firstLine="540"/>
        <w:jc w:val="both"/>
      </w:pPr>
      <w:r>
        <w:t>извлечения из законодательных и иных нормативных правовых актов Российской Федерации, Кабардино-Балкарской Республики, содержащих нормы, регулирующие деятельность по предоставлению государственной услуги;</w:t>
      </w:r>
    </w:p>
    <w:p w:rsidR="004F2B41" w:rsidRDefault="004F2B41">
      <w:pPr>
        <w:pStyle w:val="ConsPlusNormal"/>
        <w:ind w:firstLine="540"/>
        <w:jc w:val="both"/>
      </w:pPr>
      <w:r>
        <w:t>извлечения из текста настоящего Административного регламента с приложениями;</w:t>
      </w:r>
    </w:p>
    <w:p w:rsidR="004F2B41" w:rsidRDefault="004F2B41">
      <w:pPr>
        <w:pStyle w:val="ConsPlusNormal"/>
        <w:ind w:firstLine="540"/>
        <w:jc w:val="both"/>
      </w:pPr>
      <w:hyperlink w:anchor="P350"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4F2B41" w:rsidRDefault="004F2B41">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4F2B41" w:rsidRDefault="004F2B41">
      <w:pPr>
        <w:pStyle w:val="ConsPlusNormal"/>
        <w:ind w:firstLine="540"/>
        <w:jc w:val="both"/>
      </w:pPr>
      <w:r>
        <w:t>график приема граждан;</w:t>
      </w:r>
    </w:p>
    <w:p w:rsidR="004F2B41" w:rsidRDefault="004F2B41">
      <w:pPr>
        <w:pStyle w:val="ConsPlusNormal"/>
        <w:ind w:firstLine="540"/>
        <w:jc w:val="both"/>
      </w:pPr>
      <w:r>
        <w:t>образцы оформления документов, необходимых для предоставления государственной услуги;</w:t>
      </w:r>
    </w:p>
    <w:p w:rsidR="004F2B41" w:rsidRDefault="004F2B41">
      <w:pPr>
        <w:pStyle w:val="ConsPlusNormal"/>
        <w:ind w:firstLine="540"/>
        <w:jc w:val="both"/>
      </w:pPr>
      <w:r>
        <w:t>порядок информирования о ходе предоставления государственной услуги;</w:t>
      </w:r>
    </w:p>
    <w:p w:rsidR="004F2B41" w:rsidRDefault="004F2B41">
      <w:pPr>
        <w:pStyle w:val="ConsPlusNormal"/>
        <w:ind w:firstLine="540"/>
        <w:jc w:val="both"/>
      </w:pPr>
      <w:r>
        <w:t>порядок получения консультаций (справок);</w:t>
      </w:r>
    </w:p>
    <w:p w:rsidR="004F2B41" w:rsidRDefault="004F2B41">
      <w:pPr>
        <w:pStyle w:val="ConsPlusNormal"/>
        <w:ind w:firstLine="540"/>
        <w:jc w:val="both"/>
      </w:pPr>
      <w:r>
        <w:t>порядок обжалования решений, действий или бездействия специалистов, ответственных за предоставление государственной услуги;</w:t>
      </w:r>
    </w:p>
    <w:p w:rsidR="004F2B41" w:rsidRDefault="004F2B41">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предоставления государственной услуги.</w:t>
      </w:r>
    </w:p>
    <w:p w:rsidR="004F2B41" w:rsidRDefault="004F2B41">
      <w:pPr>
        <w:pStyle w:val="ConsPlusNormal"/>
        <w:jc w:val="both"/>
      </w:pPr>
    </w:p>
    <w:p w:rsidR="004F2B41" w:rsidRDefault="004F2B41">
      <w:pPr>
        <w:pStyle w:val="ConsPlusNormal"/>
        <w:jc w:val="center"/>
      </w:pPr>
      <w:r>
        <w:t>2. Стандарт предоставления государственной услуги</w:t>
      </w:r>
    </w:p>
    <w:p w:rsidR="004F2B41" w:rsidRDefault="004F2B41">
      <w:pPr>
        <w:pStyle w:val="ConsPlusNormal"/>
        <w:jc w:val="both"/>
      </w:pPr>
    </w:p>
    <w:p w:rsidR="004F2B41" w:rsidRDefault="004F2B41">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"Организация медико-социальной реабилитации детей на базе государственного учреждения "Базовый республиканский детский социально-реабилитационный центр "Радуга".</w:t>
      </w:r>
    </w:p>
    <w:p w:rsidR="004F2B41" w:rsidRDefault="004F2B41">
      <w:pPr>
        <w:pStyle w:val="ConsPlusNormal"/>
        <w:ind w:firstLine="540"/>
        <w:jc w:val="both"/>
      </w:pPr>
      <w:r>
        <w:t>2.2. Государственную услугу предоставляет Министерство труда и социального развития Кабардино-Балкарской Республики через территориальные структурные подразделения Министерства, а также через МФЦ (при наличии соглашения о взаимодействии).</w:t>
      </w:r>
    </w:p>
    <w:p w:rsidR="004F2B41" w:rsidRDefault="004F2B41">
      <w:pPr>
        <w:pStyle w:val="ConsPlusNormal"/>
        <w:ind w:firstLine="540"/>
        <w:jc w:val="both"/>
      </w:pPr>
      <w:r>
        <w:t>Министерство организует и контролирует деятельность территориальных структурных подразделений Министерства по оказанию государственной услуги.</w:t>
      </w:r>
    </w:p>
    <w:p w:rsidR="004F2B41" w:rsidRDefault="004F2B41">
      <w:pPr>
        <w:pStyle w:val="ConsPlusNormal"/>
        <w:ind w:firstLine="540"/>
        <w:jc w:val="both"/>
      </w:pPr>
      <w:r>
        <w:t>Территориальные структурные подразделения Министерства предоставляют государственную услугу на территории муниципальных образований по месту жительства заявителей.</w:t>
      </w:r>
    </w:p>
    <w:p w:rsidR="004F2B41" w:rsidRDefault="004F2B41">
      <w:pPr>
        <w:pStyle w:val="ConsPlusNormal"/>
        <w:ind w:firstLine="540"/>
        <w:jc w:val="both"/>
      </w:pPr>
      <w:r>
        <w:t>2.3. Результатом предоставления государственной услуги является предоставление заявителю путевки в центр "Радуга" (далее - путевка).</w:t>
      </w:r>
    </w:p>
    <w:p w:rsidR="004F2B41" w:rsidRDefault="004F2B41">
      <w:pPr>
        <w:pStyle w:val="ConsPlusNormal"/>
        <w:ind w:firstLine="540"/>
        <w:jc w:val="both"/>
      </w:pPr>
      <w:r>
        <w:lastRenderedPageBreak/>
        <w:t>Государственная услуга предоставляется родителям (законным представителям) детей, которые являются гражданами Российской Федерации и проживают на территории Кабардино-Балкарской Республики.</w:t>
      </w:r>
    </w:p>
    <w:p w:rsidR="004F2B41" w:rsidRDefault="004F2B41">
      <w:pPr>
        <w:pStyle w:val="ConsPlusNormal"/>
        <w:ind w:firstLine="540"/>
        <w:jc w:val="both"/>
      </w:pPr>
      <w:r>
        <w:t xml:space="preserve">2.4. Решение о предоставлении или об отказе в предоставлении государственной услуги принимается руководителем территориального структурного подразделения Министерства в течение 20 рабочих дней с момента получения от заявителя документов, указанных в </w:t>
      </w:r>
      <w:hyperlink w:anchor="P70" w:history="1">
        <w:r>
          <w:rPr>
            <w:color w:val="0000FF"/>
          </w:rPr>
          <w:t>п. 2.6</w:t>
        </w:r>
      </w:hyperlink>
      <w:r>
        <w:t xml:space="preserve"> настоящего Административного регламента. При направлении документов по почте днем обращения считается дата, указанная на почтовом штемпеле организации Федеральной почтовой связи по месту их отправления. При направлении заявления в электронном виде, днем обращения считается день поступления заявления в электронном виде вместе с сопутствующими документами на сервер официального сайта или портала, который фиксируется в электронном журнале событий сервера.</w:t>
      </w:r>
    </w:p>
    <w:p w:rsidR="004F2B41" w:rsidRDefault="004F2B41">
      <w:pPr>
        <w:pStyle w:val="ConsPlusNormal"/>
        <w:ind w:firstLine="540"/>
        <w:jc w:val="both"/>
      </w:pPr>
      <w:r>
        <w:t>Максимальный срок ожидания в очереди для получения консультации не должен превышать 15 минут.</w:t>
      </w:r>
    </w:p>
    <w:p w:rsidR="004F2B41" w:rsidRDefault="004F2B41">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4F2B41" w:rsidRDefault="004F2B41">
      <w:pPr>
        <w:pStyle w:val="ConsPlusNormal"/>
        <w:ind w:firstLine="540"/>
        <w:jc w:val="both"/>
      </w:pPr>
      <w:r>
        <w:t>Максимальная продолжительность приема заявителя специалистом составляет 15 минут.</w:t>
      </w:r>
    </w:p>
    <w:p w:rsidR="004F2B41" w:rsidRDefault="004F2B41">
      <w:pPr>
        <w:pStyle w:val="ConsPlusNormal"/>
        <w:ind w:firstLine="540"/>
        <w:jc w:val="both"/>
      </w:pPr>
      <w:r>
        <w:t>2.5. Предоставление государственной услуги осуществляется в соответствии со следующими законодательными и нормативными правовыми актами Российской Федерации и Кабардино-Балкарской Республики:</w:t>
      </w:r>
    </w:p>
    <w:p w:rsidR="004F2B41" w:rsidRDefault="004F2B41">
      <w:pPr>
        <w:pStyle w:val="ConsPlusNormal"/>
        <w:ind w:firstLine="540"/>
        <w:jc w:val="both"/>
      </w:pPr>
      <w:r>
        <w:t xml:space="preserve">Федеральным </w:t>
      </w:r>
      <w:hyperlink r:id="rId6"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РФ" от 27.11.1995 N 48, ст. 4563, "Российская газета" от 02.12.1995 N 234);</w:t>
      </w:r>
    </w:p>
    <w:p w:rsidR="004F2B41" w:rsidRDefault="004F2B41">
      <w:pPr>
        <w:pStyle w:val="ConsPlusNormal"/>
        <w:ind w:firstLine="540"/>
        <w:jc w:val="both"/>
      </w:pPr>
      <w:r>
        <w:t xml:space="preserve">Федеральным </w:t>
      </w:r>
      <w:hyperlink r:id="rId7" w:history="1">
        <w:r>
          <w:rPr>
            <w:color w:val="0000FF"/>
          </w:rPr>
          <w:t>законом</w:t>
        </w:r>
      </w:hyperlink>
      <w:r>
        <w:t xml:space="preserve"> от 10 декабря 1995 г. N 195-ФЗ "Об основах социального обслуживания населения в Российской Федерации" ("Собрание законодательства РФ" от 11.12.1995 N 50, ст. 4872, "Российская газета" от 19.12.1995 243);</w:t>
      </w:r>
    </w:p>
    <w:p w:rsidR="004F2B41" w:rsidRDefault="004F2B41">
      <w:pPr>
        <w:pStyle w:val="ConsPlusNormal"/>
        <w:ind w:firstLine="540"/>
        <w:jc w:val="both"/>
      </w:pPr>
      <w:r>
        <w:t>Национальным стандартом Российской Федерации ГОСТ Р 52498-2005 "Социальное обслуживание населения. Классификация учреждений социального обслуживания" (утвержден и введен в действие Приказом Федерального агентства по техническому регулированию и метрологии от 30 декабря 2005 года N 535-ст (Информационный указатель "Национальные стандарты" 2008 г.);</w:t>
      </w:r>
    </w:p>
    <w:p w:rsidR="004F2B41" w:rsidRDefault="004F2B41">
      <w:pPr>
        <w:pStyle w:val="ConsPlusNormal"/>
        <w:ind w:firstLine="540"/>
        <w:jc w:val="both"/>
      </w:pPr>
      <w:hyperlink r:id="rId8" w:history="1">
        <w:r>
          <w:rPr>
            <w:color w:val="0000FF"/>
          </w:rPr>
          <w:t>Законом</w:t>
        </w:r>
      </w:hyperlink>
      <w:r>
        <w:t xml:space="preserve"> Кабардино-Балкарской Республики от 17 декабря 1996 года N 36-РЗ "О социальном обслуживании населения в Кабардино-Балкарской Республике" ("Кабардино-Балкарская правда" от 20.12.1996 N 243).</w:t>
      </w:r>
    </w:p>
    <w:p w:rsidR="004F2B41" w:rsidRDefault="004F2B41">
      <w:pPr>
        <w:pStyle w:val="ConsPlusNormal"/>
        <w:ind w:firstLine="540"/>
        <w:jc w:val="both"/>
      </w:pPr>
      <w:bookmarkStart w:id="0" w:name="P70"/>
      <w:bookmarkEnd w:id="0"/>
      <w:r>
        <w:t>2.6. Для получения государственной услуги необходимо представить в территориальное структурное подразделение Министерства по месту жительства заявление (</w:t>
      </w:r>
      <w:hyperlink w:anchor="P378" w:history="1">
        <w:r>
          <w:rPr>
            <w:color w:val="0000FF"/>
          </w:rPr>
          <w:t>приложение N 4</w:t>
        </w:r>
      </w:hyperlink>
      <w:r>
        <w:t xml:space="preserve"> к настоящему Административному регламенту) и документы, подтверждающие право на получение государственной услуги, а именно:</w:t>
      </w:r>
    </w:p>
    <w:p w:rsidR="004F2B41" w:rsidRDefault="004F2B41">
      <w:pPr>
        <w:pStyle w:val="ConsPlusNormal"/>
        <w:ind w:firstLine="540"/>
        <w:jc w:val="both"/>
      </w:pPr>
      <w:r>
        <w:t>- паспорт родителя;</w:t>
      </w:r>
    </w:p>
    <w:p w:rsidR="004F2B41" w:rsidRDefault="004F2B41">
      <w:pPr>
        <w:pStyle w:val="ConsPlusNormal"/>
        <w:ind w:firstLine="540"/>
        <w:jc w:val="both"/>
      </w:pPr>
      <w:r>
        <w:t>- свидетельство о рождении ребенка;</w:t>
      </w:r>
    </w:p>
    <w:p w:rsidR="004F2B41" w:rsidRDefault="004F2B41">
      <w:pPr>
        <w:pStyle w:val="ConsPlusNormal"/>
        <w:ind w:firstLine="540"/>
        <w:jc w:val="both"/>
      </w:pPr>
      <w:r>
        <w:t xml:space="preserve">- справка для получения путевки </w:t>
      </w:r>
      <w:hyperlink r:id="rId9" w:history="1">
        <w:r>
          <w:rPr>
            <w:color w:val="0000FF"/>
          </w:rPr>
          <w:t>формы N 070/у-04</w:t>
        </w:r>
      </w:hyperlink>
      <w:r>
        <w:t>, выданная лечебно-профилактическим учреждением (детской поликлиникой) при наличии медицинских показаний и отсутствии противопоказаний для санаторно-курортного лечения;</w:t>
      </w:r>
    </w:p>
    <w:p w:rsidR="004F2B41" w:rsidRDefault="004F2B41">
      <w:pPr>
        <w:pStyle w:val="ConsPlusNormal"/>
        <w:ind w:firstLine="540"/>
        <w:jc w:val="both"/>
      </w:pPr>
      <w:r>
        <w:t>- санаторно-курортная карта на ребенка (с анализами со справками от фтизиатра, дерматолога и от участкового педиатра об эпидокружении), выданная лечебно-профилактическим учреждением (детской поликлиники).</w:t>
      </w:r>
    </w:p>
    <w:p w:rsidR="004F2B41" w:rsidRDefault="004F2B41">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включая портал, родители (законные представители) детей направляют заявление с прикреплением сканированных копий необходимых документов, после чего в пятидневный срок должны представить копии документов в территориальное структурное подразделение Министерства с предъявлением подлинников для сверки.</w:t>
      </w:r>
    </w:p>
    <w:p w:rsidR="004F2B41" w:rsidRDefault="004F2B41">
      <w:pPr>
        <w:pStyle w:val="ConsPlusNormal"/>
        <w:ind w:firstLine="540"/>
        <w:jc w:val="both"/>
      </w:pPr>
      <w:r>
        <w:t xml:space="preserve">Документы, необходимые для предоставления государственной услуги, прилагаются к заявлению в копиях с предъявлением подлинника для сверки. Копии документов заверяются </w:t>
      </w:r>
      <w:r>
        <w:lastRenderedPageBreak/>
        <w:t>специалистом территориального структурного подразделения Министерства, на которого приказом Министерства возложена данная обязанность.</w:t>
      </w:r>
    </w:p>
    <w:p w:rsidR="004F2B41" w:rsidRDefault="004F2B41">
      <w:pPr>
        <w:pStyle w:val="ConsPlusNormal"/>
        <w:ind w:firstLine="540"/>
        <w:jc w:val="both"/>
      </w:pPr>
      <w:r>
        <w:t>Специалист территориального структурного подразделения Министерства самостоятельно делает необходимое количество копий с представленных оригиналов. При заверении соответствия копии документа подлиннику отметка о заверении копии оформляется специалистом территориального структурного подразделения Министерства следующим образом: ниже реквизита "Подпись" проставляется заверительная подпись "Верно", должность лица, заверившего копию, личная подпись, расшифровка подписи (инициалы, фамилия), дата заверения. Заверительная подпись должна удостоверяться печатью без изображения государственного герба.</w:t>
      </w:r>
    </w:p>
    <w:p w:rsidR="004F2B41" w:rsidRDefault="004F2B41">
      <w:pPr>
        <w:pStyle w:val="ConsPlusNormal"/>
        <w:ind w:firstLine="540"/>
        <w:jc w:val="both"/>
      </w:pPr>
      <w:r>
        <w:t>Также документы могут быть представлены заявителем в электронной форме с использованием информационно-коммуникационных технологий с электронной цифровой подписью, в том числе с использованием портала государственных услуг Кабардино-Балкарской Республики в порядке, определенном нормативными правовыми актами.</w:t>
      </w:r>
    </w:p>
    <w:p w:rsidR="004F2B41" w:rsidRDefault="004F2B41">
      <w:pPr>
        <w:pStyle w:val="ConsPlusNormal"/>
        <w:ind w:firstLine="540"/>
        <w:jc w:val="both"/>
      </w:pPr>
      <w:r>
        <w:t>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 муниципальными правовыми актами.</w:t>
      </w:r>
    </w:p>
    <w:p w:rsidR="004F2B41" w:rsidRDefault="004F2B41">
      <w:pPr>
        <w:pStyle w:val="ConsPlusNormal"/>
        <w:ind w:firstLine="540"/>
        <w:jc w:val="both"/>
      </w:pPr>
      <w:r>
        <w:t>2.7. Основаниями для отказа в приеме документов, необходимых для предоставления государственной услуги, являются:</w:t>
      </w:r>
    </w:p>
    <w:p w:rsidR="004F2B41" w:rsidRDefault="004F2B41">
      <w:pPr>
        <w:pStyle w:val="ConsPlusNormal"/>
        <w:ind w:firstLine="540"/>
        <w:jc w:val="both"/>
      </w:pPr>
      <w: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4F2B41" w:rsidRDefault="004F2B41">
      <w:pPr>
        <w:pStyle w:val="ConsPlusNormal"/>
        <w:ind w:firstLine="540"/>
        <w:jc w:val="both"/>
      </w:pPr>
      <w:r>
        <w:t>представление документов, не поддающихся прочтению;</w:t>
      </w:r>
    </w:p>
    <w:p w:rsidR="004F2B41" w:rsidRDefault="004F2B41">
      <w:pPr>
        <w:pStyle w:val="ConsPlusNormal"/>
        <w:ind w:firstLine="540"/>
        <w:jc w:val="both"/>
      </w:pPr>
      <w:r>
        <w:t>к заявлению, направленному по почте, не приложены или приложены не все требуемые 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4F2B41" w:rsidRDefault="004F2B41">
      <w:pPr>
        <w:pStyle w:val="ConsPlusNormal"/>
        <w:ind w:firstLine="540"/>
        <w:jc w:val="both"/>
      </w:pPr>
      <w:r>
        <w:t>поступление дубликата уже принятого электронного сообщения;</w:t>
      </w:r>
    </w:p>
    <w:p w:rsidR="004F2B41" w:rsidRDefault="004F2B41">
      <w:pPr>
        <w:pStyle w:val="ConsPlusNormal"/>
        <w:ind w:firstLine="540"/>
        <w:jc w:val="both"/>
      </w:pPr>
      <w:r>
        <w:t>некорректность содержания электронного сообщения.</w:t>
      </w:r>
    </w:p>
    <w:p w:rsidR="004F2B41" w:rsidRDefault="004F2B41">
      <w:pPr>
        <w:pStyle w:val="ConsPlusNormal"/>
        <w:ind w:firstLine="540"/>
        <w:jc w:val="both"/>
      </w:pPr>
      <w:r>
        <w:t>2.8. Решение об отказе в предоставлении государственной услуги принимается в случае:</w:t>
      </w:r>
    </w:p>
    <w:p w:rsidR="004F2B41" w:rsidRDefault="004F2B41">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4F2B41" w:rsidRDefault="004F2B41">
      <w:pPr>
        <w:pStyle w:val="ConsPlusNormal"/>
        <w:ind w:firstLine="540"/>
        <w:jc w:val="both"/>
      </w:pPr>
      <w:r>
        <w:t>при представлении копий документов, отсутствует оригинал;</w:t>
      </w:r>
    </w:p>
    <w:p w:rsidR="004F2B41" w:rsidRDefault="004F2B41">
      <w:pPr>
        <w:pStyle w:val="ConsPlusNormal"/>
        <w:ind w:firstLine="540"/>
        <w:jc w:val="both"/>
      </w:pPr>
      <w:r>
        <w:t>отсутствия оснований для предоставления государственной услуги;</w:t>
      </w:r>
    </w:p>
    <w:p w:rsidR="004F2B41" w:rsidRDefault="004F2B41">
      <w:pPr>
        <w:pStyle w:val="ConsPlusNormal"/>
        <w:ind w:firstLine="540"/>
        <w:jc w:val="both"/>
      </w:pPr>
      <w:r>
        <w:t xml:space="preserve">непредставления (не полное представление) заявителем документов, указанных в </w:t>
      </w:r>
      <w:hyperlink w:anchor="P70" w:history="1">
        <w:r>
          <w:rPr>
            <w:color w:val="0000FF"/>
          </w:rPr>
          <w:t>п. 2.6</w:t>
        </w:r>
      </w:hyperlink>
      <w:r>
        <w:t xml:space="preserve"> настоящего Административного регламента;</w:t>
      </w:r>
    </w:p>
    <w:p w:rsidR="004F2B41" w:rsidRDefault="004F2B41">
      <w:pPr>
        <w:pStyle w:val="ConsPlusNormal"/>
        <w:ind w:firstLine="540"/>
        <w:jc w:val="both"/>
      </w:pPr>
      <w:r>
        <w:t>представление заявителем недостоверных сведений и документов.</w:t>
      </w:r>
    </w:p>
    <w:p w:rsidR="004F2B41" w:rsidRDefault="004F2B41">
      <w:pPr>
        <w:pStyle w:val="ConsPlusNormal"/>
        <w:ind w:firstLine="540"/>
        <w:jc w:val="both"/>
      </w:pPr>
      <w:r>
        <w:t>2.9. Приостановление предоставления государственной услуги не предусмотрено.</w:t>
      </w:r>
    </w:p>
    <w:p w:rsidR="004F2B41" w:rsidRDefault="004F2B41">
      <w:pPr>
        <w:pStyle w:val="ConsPlusNormal"/>
        <w:ind w:firstLine="540"/>
        <w:jc w:val="both"/>
      </w:pPr>
      <w:r>
        <w:t>2.10. Предоставление государственной услуги осуществляется бесплатно.</w:t>
      </w:r>
    </w:p>
    <w:p w:rsidR="004F2B41" w:rsidRDefault="004F2B41">
      <w:pPr>
        <w:pStyle w:val="ConsPlusNormal"/>
        <w:ind w:firstLine="540"/>
        <w:jc w:val="both"/>
      </w:pPr>
      <w:r>
        <w:t>2.11. Помещения для предоставления государственной услуги размещаются на нижних этажах зданий.</w:t>
      </w:r>
    </w:p>
    <w:p w:rsidR="004F2B41" w:rsidRDefault="004F2B41">
      <w:pPr>
        <w:pStyle w:val="ConsPlusNormal"/>
        <w:ind w:firstLine="540"/>
        <w:jc w:val="both"/>
      </w:pPr>
      <w:r>
        <w:t>Помещения должны соответствовать санитарно-эпидемиологическим правилам и нормативам.</w:t>
      </w:r>
    </w:p>
    <w:p w:rsidR="004F2B41" w:rsidRDefault="004F2B41">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F2B41" w:rsidRDefault="004F2B41">
      <w:pPr>
        <w:pStyle w:val="ConsPlusNormal"/>
        <w:ind w:firstLine="540"/>
        <w:jc w:val="both"/>
      </w:pPr>
      <w:r>
        <w:t>Вход и выход из помещений оборудуются соответствующими указателями.</w:t>
      </w:r>
    </w:p>
    <w:p w:rsidR="004F2B41" w:rsidRDefault="004F2B41">
      <w:pPr>
        <w:pStyle w:val="ConsPlusNormal"/>
        <w:ind w:firstLine="540"/>
        <w:jc w:val="both"/>
      </w:pPr>
      <w:r>
        <w:t xml:space="preserve">Места для информирования, предназначенные для ознакомления заявителей с </w:t>
      </w:r>
      <w:r>
        <w:lastRenderedPageBreak/>
        <w:t>информационными материалами, оборудуются:</w:t>
      </w:r>
    </w:p>
    <w:p w:rsidR="004F2B41" w:rsidRDefault="004F2B41">
      <w:pPr>
        <w:pStyle w:val="ConsPlusNormal"/>
        <w:ind w:firstLine="540"/>
        <w:jc w:val="both"/>
      </w:pPr>
      <w:r>
        <w:t>информационными стендами;</w:t>
      </w:r>
    </w:p>
    <w:p w:rsidR="004F2B41" w:rsidRDefault="004F2B41">
      <w:pPr>
        <w:pStyle w:val="ConsPlusNormal"/>
        <w:ind w:firstLine="540"/>
        <w:jc w:val="both"/>
      </w:pPr>
      <w:r>
        <w:t>стульями и столами для возможности оформления документов.</w:t>
      </w:r>
    </w:p>
    <w:p w:rsidR="004F2B41" w:rsidRDefault="004F2B41">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4F2B41" w:rsidRDefault="004F2B41">
      <w:pPr>
        <w:pStyle w:val="ConsPlusNormal"/>
        <w:ind w:firstLine="540"/>
        <w:jc w:val="both"/>
      </w:pPr>
      <w:r>
        <w:t>Места для ожидания на предоставление или получение документов оборудуются стульями, скамьями (банкетками), а также компьютерами с возможностью доступа к справочным правовым системам.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F2B41" w:rsidRDefault="004F2B41">
      <w:pPr>
        <w:pStyle w:val="ConsPlusNormal"/>
        <w:ind w:firstLine="540"/>
        <w:jc w:val="both"/>
      </w:pPr>
      <w:r>
        <w:t>Места для ожидания оборудуются системой кондиционирования воздуха либо вентиляторами.</w:t>
      </w:r>
    </w:p>
    <w:p w:rsidR="004F2B41" w:rsidRDefault="004F2B41">
      <w:pPr>
        <w:pStyle w:val="ConsPlusNormal"/>
        <w:ind w:firstLine="540"/>
        <w:jc w:val="both"/>
      </w:pPr>
      <w: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4F2B41" w:rsidRDefault="004F2B41">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4F2B41" w:rsidRDefault="004F2B41">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4F2B41" w:rsidRDefault="004F2B41">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4F2B41" w:rsidRDefault="004F2B41">
      <w:pPr>
        <w:pStyle w:val="ConsPlusNormal"/>
        <w:ind w:firstLine="540"/>
        <w:jc w:val="both"/>
      </w:pPr>
      <w:r>
        <w:t>номера кабинета;</w:t>
      </w:r>
    </w:p>
    <w:p w:rsidR="004F2B41" w:rsidRDefault="004F2B41">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4F2B41" w:rsidRDefault="004F2B41">
      <w:pPr>
        <w:pStyle w:val="ConsPlusNormal"/>
        <w:ind w:firstLine="540"/>
        <w:jc w:val="both"/>
      </w:pPr>
      <w:r>
        <w:t>времени перерыва на обед и технический перерыв.</w:t>
      </w:r>
    </w:p>
    <w:p w:rsidR="004F2B41" w:rsidRDefault="004F2B41">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F2B41" w:rsidRDefault="004F2B41">
      <w:pPr>
        <w:pStyle w:val="ConsPlusNormal"/>
        <w:ind w:firstLine="540"/>
        <w:jc w:val="both"/>
      </w:pPr>
      <w:r>
        <w:t>2.12. Показателями доступности предоставления государственной услуги являются:</w:t>
      </w:r>
    </w:p>
    <w:p w:rsidR="004F2B41" w:rsidRDefault="004F2B41">
      <w:pPr>
        <w:pStyle w:val="ConsPlusNormal"/>
        <w:ind w:firstLine="540"/>
        <w:jc w:val="both"/>
      </w:pPr>
      <w:r>
        <w:t>транспортная доступность к местам предоставления государственной услуги;</w:t>
      </w:r>
    </w:p>
    <w:p w:rsidR="004F2B41" w:rsidRDefault="004F2B41">
      <w:pPr>
        <w:pStyle w:val="ConsPlusNormal"/>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4F2B41" w:rsidRDefault="004F2B41">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4F2B41" w:rsidRDefault="004F2B41">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4F2B41" w:rsidRDefault="004F2B41">
      <w:pPr>
        <w:pStyle w:val="ConsPlusNormal"/>
        <w:ind w:firstLine="540"/>
        <w:jc w:val="both"/>
      </w:pPr>
      <w:r>
        <w:t>Показателями качества предоставления государственной услуги являются:</w:t>
      </w:r>
    </w:p>
    <w:p w:rsidR="004F2B41" w:rsidRDefault="004F2B41">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4F2B41" w:rsidRDefault="004F2B41">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4F2B41" w:rsidRDefault="004F2B41">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4F2B41" w:rsidRDefault="004F2B41">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4F2B41" w:rsidRDefault="004F2B41">
      <w:pPr>
        <w:pStyle w:val="ConsPlusNormal"/>
        <w:jc w:val="both"/>
      </w:pPr>
      <w:r>
        <w:t xml:space="preserve">(п. 2.12 в ред. </w:t>
      </w:r>
      <w:hyperlink r:id="rId10" w:history="1">
        <w:r>
          <w:rPr>
            <w:color w:val="0000FF"/>
          </w:rPr>
          <w:t>Приказа</w:t>
        </w:r>
      </w:hyperlink>
      <w:r>
        <w:t xml:space="preserve"> Минтрудсоцразвития КБР от 25.07.2014 N 116-П)</w:t>
      </w:r>
    </w:p>
    <w:p w:rsidR="004F2B41" w:rsidRDefault="004F2B41">
      <w:pPr>
        <w:pStyle w:val="ConsPlusNormal"/>
        <w:ind w:firstLine="540"/>
        <w:jc w:val="both"/>
      </w:pPr>
      <w:r>
        <w:t>2.12.1. Особенности предоставления государственной услуги в многофункциональном центре</w:t>
      </w:r>
    </w:p>
    <w:p w:rsidR="004F2B41" w:rsidRDefault="004F2B41">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w:t>
      </w:r>
      <w:r>
        <w:lastRenderedPageBreak/>
        <w:t>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4F2B41" w:rsidRDefault="004F2B41">
      <w:pPr>
        <w:pStyle w:val="ConsPlusNormal"/>
        <w:pBdr>
          <w:top w:val="single" w:sz="6" w:space="0" w:color="auto"/>
        </w:pBdr>
        <w:spacing w:before="100" w:after="100"/>
        <w:jc w:val="both"/>
        <w:rPr>
          <w:sz w:val="2"/>
          <w:szCs w:val="2"/>
        </w:rPr>
      </w:pPr>
    </w:p>
    <w:p w:rsidR="004F2B41" w:rsidRDefault="004F2B41">
      <w:pPr>
        <w:pStyle w:val="ConsPlusNormal"/>
        <w:ind w:firstLine="540"/>
        <w:jc w:val="both"/>
      </w:pPr>
      <w:r>
        <w:rPr>
          <w:color w:val="0A2666"/>
        </w:rPr>
        <w:t>КонсультантПлюс: примечание.</w:t>
      </w:r>
    </w:p>
    <w:p w:rsidR="004F2B41" w:rsidRDefault="004F2B41">
      <w:pPr>
        <w:pStyle w:val="ConsPlusNormal"/>
        <w:ind w:firstLine="540"/>
        <w:jc w:val="both"/>
      </w:pPr>
      <w:r>
        <w:rPr>
          <w:color w:val="0A2666"/>
        </w:rPr>
        <w:t>В официальном тексте документа, видимо, допущена опечатка: возможно, в нижеследующем абзаце имеется в виду Положение о многофункциональном центре по предоставлению государственных и муниципальных услуг в Кабардино-Балкарской Республике, утвержденное Постановлением Правительства Кабардино-Балкарской Республики от 6 августа 2008 года N 186-ПП.</w:t>
      </w:r>
    </w:p>
    <w:p w:rsidR="004F2B41" w:rsidRDefault="004F2B41">
      <w:pPr>
        <w:pStyle w:val="ConsPlusNormal"/>
        <w:pBdr>
          <w:top w:val="single" w:sz="6" w:space="0" w:color="auto"/>
        </w:pBdr>
        <w:spacing w:before="100" w:after="100"/>
        <w:jc w:val="both"/>
        <w:rPr>
          <w:sz w:val="2"/>
          <w:szCs w:val="2"/>
        </w:rPr>
      </w:pPr>
    </w:p>
    <w:p w:rsidR="004F2B41" w:rsidRDefault="004F2B41">
      <w:pPr>
        <w:pStyle w:val="ConsPlusNormal"/>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12" w:history="1">
        <w:r>
          <w:rPr>
            <w:color w:val="0000FF"/>
          </w:rPr>
          <w:t>Правилами</w:t>
        </w:r>
      </w:hyperlink>
      <w:r>
        <w:t xml:space="preserve"> организации деятельности многофункциональных центров предоставления государственных (муниципальных) услуг, утвержденными Постановлением Правительства Кабардино-Балкарской Республики от 6 августа 2008 года N 186-ПП.</w:t>
      </w:r>
    </w:p>
    <w:p w:rsidR="004F2B41" w:rsidRDefault="004F2B41">
      <w:pPr>
        <w:pStyle w:val="ConsPlusNormal"/>
        <w:jc w:val="both"/>
      </w:pPr>
      <w:r>
        <w:t xml:space="preserve">(п. 2.12.1 введен </w:t>
      </w:r>
      <w:hyperlink r:id="rId13" w:history="1">
        <w:r>
          <w:rPr>
            <w:color w:val="0000FF"/>
          </w:rPr>
          <w:t>Приказом</w:t>
        </w:r>
      </w:hyperlink>
      <w:r>
        <w:t xml:space="preserve"> Минтрудсоцразвития КБР от 25.07.2014 N 116-П)</w:t>
      </w:r>
    </w:p>
    <w:p w:rsidR="004F2B41" w:rsidRDefault="004F2B41">
      <w:pPr>
        <w:pStyle w:val="ConsPlusNormal"/>
        <w:jc w:val="both"/>
      </w:pPr>
    </w:p>
    <w:p w:rsidR="004F2B41" w:rsidRDefault="004F2B41">
      <w:pPr>
        <w:pStyle w:val="ConsPlusNormal"/>
        <w:jc w:val="center"/>
      </w:pPr>
      <w:r>
        <w:t>3. Административные процедуры</w:t>
      </w:r>
    </w:p>
    <w:p w:rsidR="004F2B41" w:rsidRDefault="004F2B41">
      <w:pPr>
        <w:pStyle w:val="ConsPlusNormal"/>
        <w:jc w:val="both"/>
      </w:pPr>
    </w:p>
    <w:p w:rsidR="004F2B41" w:rsidRDefault="004F2B41">
      <w:pPr>
        <w:pStyle w:val="ConsPlusNormal"/>
        <w:ind w:firstLine="540"/>
        <w:jc w:val="both"/>
      </w:pPr>
      <w:r>
        <w:t>3.1. Предоставление государственной услуги включает в себя следующие административные процедуры:</w:t>
      </w:r>
    </w:p>
    <w:p w:rsidR="004F2B41" w:rsidRDefault="004F2B41">
      <w:pPr>
        <w:pStyle w:val="ConsPlusNormal"/>
        <w:ind w:firstLine="540"/>
        <w:jc w:val="both"/>
      </w:pPr>
      <w:r>
        <w:t>информирование и консультирование;</w:t>
      </w:r>
    </w:p>
    <w:p w:rsidR="004F2B41" w:rsidRDefault="004F2B41">
      <w:pPr>
        <w:pStyle w:val="ConsPlusNormal"/>
        <w:ind w:firstLine="540"/>
        <w:jc w:val="both"/>
      </w:pPr>
      <w:r>
        <w:t>прием и регистрация документов на оказание государственной услуги;</w:t>
      </w:r>
    </w:p>
    <w:p w:rsidR="004F2B41" w:rsidRDefault="004F2B41">
      <w:pPr>
        <w:pStyle w:val="ConsPlusNormal"/>
        <w:ind w:firstLine="540"/>
        <w:jc w:val="both"/>
      </w:pPr>
      <w:r>
        <w:t>определение наличия либо отсутствия у заявителя права на получение государственной услуги;</w:t>
      </w:r>
    </w:p>
    <w:p w:rsidR="004F2B41" w:rsidRDefault="004F2B41">
      <w:pPr>
        <w:pStyle w:val="ConsPlusNormal"/>
        <w:ind w:firstLine="540"/>
        <w:jc w:val="both"/>
      </w:pPr>
      <w:r>
        <w:t>принятие решения о предоставлении либо об отказе в предоставлении государственной услуги;</w:t>
      </w:r>
    </w:p>
    <w:p w:rsidR="004F2B41" w:rsidRDefault="004F2B41">
      <w:pPr>
        <w:pStyle w:val="ConsPlusNormal"/>
        <w:ind w:firstLine="540"/>
        <w:jc w:val="both"/>
      </w:pPr>
      <w:r>
        <w:t>уведомление заявителя через средства телефонной связи о предоставлении либо об отказе в предоставлении государственной услуги;</w:t>
      </w:r>
    </w:p>
    <w:p w:rsidR="004F2B41" w:rsidRDefault="004F2B41">
      <w:pPr>
        <w:pStyle w:val="ConsPlusNormal"/>
        <w:ind w:firstLine="540"/>
        <w:jc w:val="both"/>
      </w:pPr>
      <w:r>
        <w:t>предоставление заявителю бесплатной путевки.</w:t>
      </w:r>
    </w:p>
    <w:p w:rsidR="004F2B41" w:rsidRDefault="004F2B41">
      <w:pPr>
        <w:pStyle w:val="ConsPlusNormal"/>
        <w:ind w:firstLine="540"/>
        <w:jc w:val="both"/>
      </w:pPr>
      <w:hyperlink w:anchor="P350"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4F2B41" w:rsidRDefault="004F2B41">
      <w:pPr>
        <w:pStyle w:val="ConsPlusNormal"/>
        <w:ind w:firstLine="540"/>
        <w:jc w:val="both"/>
      </w:pPr>
      <w:r>
        <w:t>В случае обращения заявителя в Министерство посредством использования портала государственных услуг Кабардино-Балкарской Республики путем заполнения специальной интерактивной формы заявления, специалист Министерства просматривает электронный образ заявления (контроль целостности), присваивает ему статус "ПОДАНО" и выполняет следующие действия:</w:t>
      </w:r>
    </w:p>
    <w:p w:rsidR="004F2B41" w:rsidRDefault="004F2B41">
      <w:pPr>
        <w:pStyle w:val="ConsPlusNormal"/>
        <w:ind w:firstLine="540"/>
        <w:jc w:val="both"/>
      </w:pPr>
      <w:r>
        <w:t>фиксирует дату получения электронного документа;</w:t>
      </w:r>
    </w:p>
    <w:p w:rsidR="004F2B41" w:rsidRDefault="004F2B41">
      <w:pPr>
        <w:pStyle w:val="ConsPlusNormal"/>
        <w:ind w:firstLine="540"/>
        <w:jc w:val="both"/>
      </w:pPr>
      <w:r>
        <w:t>распечатывает заявление с приложенными копиями документов;</w:t>
      </w:r>
    </w:p>
    <w:p w:rsidR="004F2B41" w:rsidRDefault="004F2B41">
      <w:pPr>
        <w:pStyle w:val="ConsPlusNormal"/>
        <w:ind w:firstLine="540"/>
        <w:jc w:val="both"/>
      </w:pPr>
      <w:r>
        <w:t>направляет заявителю подтверждение получения заявления с указанием времени и даты поступления заявления;</w:t>
      </w:r>
    </w:p>
    <w:p w:rsidR="004F2B41" w:rsidRDefault="004F2B41">
      <w:pPr>
        <w:pStyle w:val="ConsPlusNormal"/>
        <w:pBdr>
          <w:top w:val="single" w:sz="6" w:space="0" w:color="auto"/>
        </w:pBdr>
        <w:spacing w:before="100" w:after="100"/>
        <w:jc w:val="both"/>
        <w:rPr>
          <w:sz w:val="2"/>
          <w:szCs w:val="2"/>
        </w:rPr>
      </w:pPr>
    </w:p>
    <w:p w:rsidR="004F2B41" w:rsidRDefault="004F2B41">
      <w:pPr>
        <w:pStyle w:val="ConsPlusNormal"/>
        <w:ind w:firstLine="540"/>
        <w:jc w:val="both"/>
      </w:pPr>
      <w:r>
        <w:rPr>
          <w:color w:val="0A2666"/>
        </w:rPr>
        <w:t>КонсультантПлюс: примечание.</w:t>
      </w:r>
    </w:p>
    <w:p w:rsidR="004F2B41" w:rsidRDefault="004F2B41">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"в приложении N 5 к настоящему Административному регламенту" следует читать "в пункте 2.6 настоящего Административного регламента".</w:t>
      </w:r>
    </w:p>
    <w:p w:rsidR="004F2B41" w:rsidRDefault="004F2B41">
      <w:pPr>
        <w:pStyle w:val="ConsPlusNormal"/>
        <w:pBdr>
          <w:top w:val="single" w:sz="6" w:space="0" w:color="auto"/>
        </w:pBdr>
        <w:spacing w:before="100" w:after="100"/>
        <w:jc w:val="both"/>
        <w:rPr>
          <w:sz w:val="2"/>
          <w:szCs w:val="2"/>
        </w:rPr>
      </w:pPr>
    </w:p>
    <w:p w:rsidR="004F2B41" w:rsidRDefault="004F2B41">
      <w:pPr>
        <w:pStyle w:val="ConsPlusNormal"/>
        <w:ind w:firstLine="540"/>
        <w:jc w:val="both"/>
      </w:pPr>
      <w:r>
        <w:t xml:space="preserve">направляет заявителю </w:t>
      </w:r>
      <w:hyperlink w:anchor="P449" w:history="1">
        <w:r>
          <w:rPr>
            <w:color w:val="0000FF"/>
          </w:rPr>
          <w:t>уведомление</w:t>
        </w:r>
      </w:hyperlink>
      <w:r>
        <w:t xml:space="preserve"> о необходимости представить для сверки оригиналы (надлежащим образом заверенные копии) документов, указанных в </w:t>
      </w:r>
      <w:hyperlink w:anchor="P70" w:history="1">
        <w:r>
          <w:rPr>
            <w:color w:val="0000FF"/>
          </w:rPr>
          <w:t>приложении N 5</w:t>
        </w:r>
      </w:hyperlink>
      <w:r>
        <w:t xml:space="preserve"> к настоящему Административному регламенту;</w:t>
      </w:r>
    </w:p>
    <w:p w:rsidR="004F2B41" w:rsidRDefault="004F2B41">
      <w:pPr>
        <w:pStyle w:val="ConsPlusNormal"/>
        <w:ind w:firstLine="540"/>
        <w:jc w:val="both"/>
      </w:pPr>
      <w:r>
        <w:t xml:space="preserve">проводит проверку заявления и передает его специалисту территориального структурного </w:t>
      </w:r>
      <w:r>
        <w:lastRenderedPageBreak/>
        <w:t>подразделения, ответственному за предоставление государственной услуги.</w:t>
      </w:r>
    </w:p>
    <w:p w:rsidR="004F2B41" w:rsidRDefault="004F2B41">
      <w:pPr>
        <w:pStyle w:val="ConsPlusNormal"/>
        <w:ind w:firstLine="540"/>
        <w:jc w:val="both"/>
      </w:pPr>
      <w:r>
        <w:t>Максимальный срок выполнения административного действия по рассмотрению обращения заявителя, поступившего в адрес территориального структурного подразделения Министерства в электронной форме, не должен превышать один рабочий день со дня присвоения делу статуса "ПОДАНО".</w:t>
      </w:r>
    </w:p>
    <w:p w:rsidR="004F2B41" w:rsidRDefault="004F2B41">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наличие в программном комплексе территориального структурного подразделения Министерства заявления.</w:t>
      </w:r>
    </w:p>
    <w:p w:rsidR="004F2B41" w:rsidRDefault="004F2B41">
      <w:pPr>
        <w:pStyle w:val="ConsPlusNormal"/>
        <w:ind w:firstLine="540"/>
        <w:jc w:val="both"/>
      </w:pPr>
      <w:r>
        <w:t>3.1.1. Основанием для начала административной процедуры по информированию и консультированию заявителей о государственной услуги является обращение заявителя в территориальное структурное подразделение Министерства.</w:t>
      </w:r>
    </w:p>
    <w:p w:rsidR="004F2B41" w:rsidRDefault="004F2B41">
      <w:pPr>
        <w:pStyle w:val="ConsPlusNormal"/>
        <w:ind w:firstLine="540"/>
        <w:jc w:val="both"/>
      </w:pPr>
      <w:r>
        <w:t>Специалист, осуществляющий консультирование и информирование граждан, в рамках процедур по информированию и консультированию:</w:t>
      </w:r>
    </w:p>
    <w:p w:rsidR="004F2B41" w:rsidRDefault="004F2B41">
      <w:pPr>
        <w:pStyle w:val="ConsPlusNormal"/>
        <w:ind w:firstLine="540"/>
        <w:jc w:val="both"/>
      </w:pPr>
      <w:r>
        <w:t>предоставляет информацию о нормативных правовых актах, регулирующих условия и порядок предоставления государственной услуги;</w:t>
      </w:r>
    </w:p>
    <w:p w:rsidR="004F2B41" w:rsidRDefault="004F2B41">
      <w:pPr>
        <w:pStyle w:val="ConsPlusNormal"/>
        <w:ind w:firstLine="540"/>
        <w:jc w:val="both"/>
      </w:pPr>
      <w:r>
        <w:t>знакомит граждан, претендующих на получение государственной услуги, с порядком и условиями ее оказания.</w:t>
      </w:r>
    </w:p>
    <w:p w:rsidR="004F2B41" w:rsidRDefault="004F2B41">
      <w:pPr>
        <w:pStyle w:val="ConsPlusNormal"/>
        <w:ind w:firstLine="540"/>
        <w:jc w:val="both"/>
      </w:pPr>
      <w:r>
        <w:t>Консультации проводятся устно.</w:t>
      </w:r>
    </w:p>
    <w:p w:rsidR="004F2B41" w:rsidRDefault="004F2B41">
      <w:pPr>
        <w:pStyle w:val="ConsPlusNormal"/>
        <w:ind w:firstLine="540"/>
        <w:jc w:val="both"/>
      </w:pPr>
      <w:r>
        <w:t>Максимальный срок выполнения административной процедуры по консультированию и информированию не должен превышать 15 минут.</w:t>
      </w:r>
    </w:p>
    <w:p w:rsidR="004F2B41" w:rsidRDefault="004F2B41">
      <w:pPr>
        <w:pStyle w:val="ConsPlusNormal"/>
        <w:ind w:firstLine="540"/>
        <w:jc w:val="both"/>
      </w:pPr>
      <w:r>
        <w:t xml:space="preserve">3.1.2. Основанием для начала административной процедуры по приему и регистрации документов на предоставление государственной услуги является предоставление заявителем комплекта документов, необходимых для предоставления государственной услуги в соответствии с перечнем документов, указанных в </w:t>
      </w:r>
      <w:hyperlink w:anchor="P70" w:history="1">
        <w:r>
          <w:rPr>
            <w:color w:val="0000FF"/>
          </w:rPr>
          <w:t>п. 2.6</w:t>
        </w:r>
      </w:hyperlink>
      <w:r>
        <w:t xml:space="preserve"> настоящего Административного регламента.</w:t>
      </w:r>
    </w:p>
    <w:p w:rsidR="004F2B41" w:rsidRDefault="004F2B41">
      <w:pPr>
        <w:pStyle w:val="ConsPlusNormal"/>
        <w:ind w:firstLine="540"/>
        <w:jc w:val="both"/>
      </w:pPr>
      <w:r>
        <w:t>Специалист территориального структурного подразделения Министерства, ответственный за прием документов:</w:t>
      </w:r>
    </w:p>
    <w:p w:rsidR="004F2B41" w:rsidRDefault="004F2B41">
      <w:pPr>
        <w:pStyle w:val="ConsPlusNormal"/>
        <w:ind w:firstLine="540"/>
        <w:jc w:val="both"/>
      </w:pPr>
      <w:r>
        <w:t>проверяет документы, удостоверяющие личность заявителя либо полномочия представителя;</w:t>
      </w:r>
    </w:p>
    <w:p w:rsidR="004F2B41" w:rsidRDefault="004F2B41">
      <w:pPr>
        <w:pStyle w:val="ConsPlusNormal"/>
        <w:ind w:firstLine="540"/>
        <w:jc w:val="both"/>
      </w:pPr>
      <w:r>
        <w:t>проводит первичную проверку представленных документов на предмет соответствия их требованиям, установленным законодательством;</w:t>
      </w:r>
    </w:p>
    <w:p w:rsidR="004F2B41" w:rsidRDefault="004F2B41">
      <w:pPr>
        <w:pStyle w:val="ConsPlusNormal"/>
        <w:ind w:firstLine="540"/>
        <w:jc w:val="both"/>
      </w:pPr>
      <w:r>
        <w:t>определяет комплектность и правильность заполнения документов;</w:t>
      </w:r>
    </w:p>
    <w:p w:rsidR="004F2B41" w:rsidRDefault="004F2B41">
      <w:pPr>
        <w:pStyle w:val="ConsPlusNormal"/>
        <w:ind w:firstLine="540"/>
        <w:jc w:val="both"/>
      </w:pPr>
      <w:r>
        <w:t>готовит копии документов, заверяет их своей подписью с указанием фамилии, инициалов, занимаемой должности, даты;</w:t>
      </w:r>
    </w:p>
    <w:p w:rsidR="004F2B41" w:rsidRDefault="004F2B41">
      <w:pPr>
        <w:pStyle w:val="ConsPlusNormal"/>
        <w:ind w:firstLine="540"/>
        <w:jc w:val="both"/>
      </w:pPr>
      <w:r>
        <w:t>в случае представления копий документов, незаверенных нотариально, сличает представленные копии документов с оригиналами;</w:t>
      </w:r>
    </w:p>
    <w:p w:rsidR="004F2B41" w:rsidRDefault="004F2B41">
      <w:pPr>
        <w:pStyle w:val="ConsPlusNormal"/>
        <w:ind w:firstLine="540"/>
        <w:jc w:val="both"/>
      </w:pPr>
      <w:r>
        <w:t>вносит в журнал учета заявлений запись о приеме документов в соответствии с правилами ведения журнала;</w:t>
      </w:r>
    </w:p>
    <w:p w:rsidR="004F2B41" w:rsidRDefault="004F2B41">
      <w:pPr>
        <w:pStyle w:val="ConsPlusNormal"/>
        <w:ind w:firstLine="540"/>
        <w:jc w:val="both"/>
      </w:pPr>
      <w:r>
        <w:t>доводит до сведения руководства территориального структурного подразделения Министерства о (не) соответствии представленного пакета документов, установленным требованиям;</w:t>
      </w:r>
    </w:p>
    <w:p w:rsidR="004F2B41" w:rsidRDefault="004F2B41">
      <w:pPr>
        <w:pStyle w:val="ConsPlusNormal"/>
        <w:ind w:firstLine="540"/>
        <w:jc w:val="both"/>
      </w:pPr>
      <w:r>
        <w:t xml:space="preserve">оформляет </w:t>
      </w:r>
      <w:hyperlink w:anchor="P449" w:history="1">
        <w:r>
          <w:rPr>
            <w:color w:val="0000FF"/>
          </w:rPr>
          <w:t>расписку-уведомление</w:t>
        </w:r>
      </w:hyperlink>
      <w:r>
        <w:t xml:space="preserve"> о приеме документов (согласно приложению N 4 к настоящему Административному регламенту) и передает ее заявителю (в случае поступления документов по почте - специалисту, ответственному за делопроизводство, для отправки уведомления по почте).</w:t>
      </w:r>
    </w:p>
    <w:p w:rsidR="004F2B41" w:rsidRDefault="004F2B41">
      <w:pPr>
        <w:pStyle w:val="ConsPlusNormal"/>
        <w:ind w:firstLine="540"/>
        <w:jc w:val="both"/>
      </w:pPr>
      <w:r>
        <w:t>Максимальный срок выполнения административной процедуры не должен превышать 15 минут.</w:t>
      </w:r>
    </w:p>
    <w:p w:rsidR="004F2B41" w:rsidRDefault="004F2B41">
      <w:pPr>
        <w:pStyle w:val="ConsPlusNormal"/>
        <w:ind w:firstLine="540"/>
        <w:jc w:val="both"/>
      </w:pPr>
      <w:r>
        <w:t>Результатом выполнения действия по приему и регистрации документов на предоставление государственной услуги является:</w:t>
      </w:r>
    </w:p>
    <w:p w:rsidR="004F2B41" w:rsidRDefault="004F2B41">
      <w:pPr>
        <w:pStyle w:val="ConsPlusNormal"/>
        <w:ind w:firstLine="540"/>
        <w:jc w:val="both"/>
      </w:pPr>
      <w:r>
        <w:t>определение комплектности и правильности заполнения документов;</w:t>
      </w:r>
    </w:p>
    <w:p w:rsidR="004F2B41" w:rsidRDefault="004F2B41">
      <w:pPr>
        <w:pStyle w:val="ConsPlusNormal"/>
        <w:ind w:firstLine="540"/>
        <w:jc w:val="both"/>
      </w:pPr>
      <w:r>
        <w:t>формирование пакета документов.</w:t>
      </w:r>
    </w:p>
    <w:p w:rsidR="004F2B41" w:rsidRDefault="004F2B41">
      <w:pPr>
        <w:pStyle w:val="ConsPlusNormal"/>
        <w:pBdr>
          <w:top w:val="single" w:sz="6" w:space="0" w:color="auto"/>
        </w:pBdr>
        <w:spacing w:before="100" w:after="100"/>
        <w:jc w:val="both"/>
        <w:rPr>
          <w:sz w:val="2"/>
          <w:szCs w:val="2"/>
        </w:rPr>
      </w:pPr>
    </w:p>
    <w:p w:rsidR="004F2B41" w:rsidRDefault="004F2B41">
      <w:pPr>
        <w:pStyle w:val="ConsPlusNormal"/>
        <w:ind w:firstLine="540"/>
        <w:jc w:val="both"/>
      </w:pPr>
      <w:r>
        <w:rPr>
          <w:color w:val="0A2666"/>
        </w:rPr>
        <w:t>КонсультантПлюс: примечание.</w:t>
      </w:r>
    </w:p>
    <w:p w:rsidR="004F2B41" w:rsidRDefault="004F2B41">
      <w:pPr>
        <w:pStyle w:val="ConsPlusNormal"/>
        <w:ind w:firstLine="540"/>
        <w:jc w:val="both"/>
      </w:pPr>
      <w:r>
        <w:rPr>
          <w:color w:val="0A2666"/>
        </w:rPr>
        <w:t>Нумерация пунктов дана в соответствии с официальным текстом документа.</w:t>
      </w:r>
    </w:p>
    <w:p w:rsidR="004F2B41" w:rsidRDefault="004F2B41">
      <w:pPr>
        <w:pStyle w:val="ConsPlusNormal"/>
        <w:pBdr>
          <w:top w:val="single" w:sz="6" w:space="0" w:color="auto"/>
        </w:pBdr>
        <w:spacing w:before="100" w:after="100"/>
        <w:jc w:val="both"/>
        <w:rPr>
          <w:sz w:val="2"/>
          <w:szCs w:val="2"/>
        </w:rPr>
      </w:pPr>
    </w:p>
    <w:p w:rsidR="004F2B41" w:rsidRDefault="004F2B41">
      <w:pPr>
        <w:pStyle w:val="ConsPlusNormal"/>
        <w:ind w:firstLine="540"/>
        <w:jc w:val="both"/>
      </w:pPr>
      <w:r>
        <w:lastRenderedPageBreak/>
        <w:t>3.1.4. Основанием для начала исполнения административной процедуры по принятию решения о предоставлении или отказе в предоставлении государственной услуги является наличие полного пакета документов.</w:t>
      </w:r>
    </w:p>
    <w:p w:rsidR="004F2B41" w:rsidRDefault="004F2B41">
      <w:pPr>
        <w:pStyle w:val="ConsPlusNormal"/>
        <w:ind w:firstLine="540"/>
        <w:jc w:val="both"/>
      </w:pPr>
      <w:r>
        <w:t>Руководство территориального структурного подразделения Министерства определяет наличие либо отсутствие у заявителя права на получение государственной услуги и принимает соответствующее решение.</w:t>
      </w:r>
    </w:p>
    <w:p w:rsidR="004F2B41" w:rsidRDefault="004F2B41">
      <w:pPr>
        <w:pStyle w:val="ConsPlusNormal"/>
        <w:ind w:firstLine="540"/>
        <w:jc w:val="both"/>
      </w:pPr>
      <w:r>
        <w:t>На основании принятого решения о выделении путевки либо об отказе в предоставлении государственной услуги, специалист ответственный за выдачу путевок предоставляет пакет документов на подпись руководителю территориального структурного подразделения Министерства.</w:t>
      </w:r>
    </w:p>
    <w:p w:rsidR="004F2B41" w:rsidRDefault="004F2B41">
      <w:pPr>
        <w:pStyle w:val="ConsPlusNormal"/>
        <w:ind w:firstLine="540"/>
        <w:jc w:val="both"/>
      </w:pPr>
      <w:r>
        <w:t>Решение о выделении путевки либо об отказе в предоставлении государственной услуги принимается в течение 20 рабочих дней со дня поступления заявления.</w:t>
      </w:r>
    </w:p>
    <w:p w:rsidR="004F2B41" w:rsidRDefault="004F2B41">
      <w:pPr>
        <w:pStyle w:val="ConsPlusNormal"/>
        <w:ind w:firstLine="540"/>
        <w:jc w:val="both"/>
      </w:pPr>
      <w:r>
        <w:t>Руководитель территориального структурного подразделения Министерства подписывает решение в 3-дневный срок.</w:t>
      </w:r>
    </w:p>
    <w:p w:rsidR="004F2B41" w:rsidRDefault="004F2B41">
      <w:pPr>
        <w:pStyle w:val="ConsPlusNormal"/>
        <w:ind w:firstLine="540"/>
        <w:jc w:val="both"/>
      </w:pPr>
      <w:r>
        <w:t>Результатом выполнения действия по принятию решения о предоставлении либо отказе в предоставлении государственной услуги является принятие руководством территориального структурного подразделения Министерства решения о предоставлении либо отказе в предоставлении государственной услуги.</w:t>
      </w:r>
    </w:p>
    <w:p w:rsidR="004F2B41" w:rsidRDefault="004F2B41">
      <w:pPr>
        <w:pStyle w:val="ConsPlusNormal"/>
        <w:ind w:firstLine="540"/>
        <w:jc w:val="both"/>
      </w:pPr>
      <w:r>
        <w:t>3.1.5. На основании решения принятого руководством территориального структурного подразделения Министерства о предоставлении государственной услуги либо об отказе в предоставлении государственной услуги специалист, ответственный за выдачу путевок информирует заявителя о принятом решении в устной форме с использованием средств телефонной связи.</w:t>
      </w:r>
    </w:p>
    <w:p w:rsidR="004F2B41" w:rsidRDefault="004F2B41">
      <w:pPr>
        <w:pStyle w:val="ConsPlusNormal"/>
        <w:ind w:firstLine="540"/>
        <w:jc w:val="both"/>
      </w:pPr>
      <w:r>
        <w:t>3.1.6. Специалист территориального структурного подразделения Министерства, ответственный за предоставление государственной услуги, на основании принятого решения о выдаче путевки:</w:t>
      </w:r>
    </w:p>
    <w:p w:rsidR="004F2B41" w:rsidRDefault="004F2B41">
      <w:pPr>
        <w:pStyle w:val="ConsPlusNormal"/>
        <w:ind w:firstLine="540"/>
        <w:jc w:val="both"/>
      </w:pPr>
      <w:r>
        <w:t>оформляет и направляет заявку на выделение путевок в Министерство.</w:t>
      </w:r>
    </w:p>
    <w:p w:rsidR="004F2B41" w:rsidRDefault="004F2B41">
      <w:pPr>
        <w:pStyle w:val="ConsPlusNormal"/>
        <w:ind w:firstLine="540"/>
        <w:jc w:val="both"/>
      </w:pPr>
      <w:r>
        <w:t>Министерство на основании полученной заявки предоставляет путевки в территориальное структурное подразделение Министерства.</w:t>
      </w:r>
    </w:p>
    <w:p w:rsidR="004F2B41" w:rsidRDefault="004F2B41">
      <w:pPr>
        <w:pStyle w:val="ConsPlusNormal"/>
        <w:ind w:firstLine="540"/>
        <w:jc w:val="both"/>
      </w:pPr>
      <w:r>
        <w:t>Выдача путевок заявителю осуществляется в территориальном структурном подразделении Министерства, заблаговременно, но не позднее, чем за 2 рабочих дня до даты заезда в учреждения отдыха и оздоровления детей.</w:t>
      </w:r>
    </w:p>
    <w:p w:rsidR="004F2B41" w:rsidRDefault="004F2B41">
      <w:pPr>
        <w:pStyle w:val="ConsPlusNormal"/>
        <w:ind w:firstLine="540"/>
        <w:jc w:val="both"/>
      </w:pPr>
      <w:r>
        <w:t>Результатом выполнения данной процедуры является:</w:t>
      </w:r>
    </w:p>
    <w:p w:rsidR="004F2B41" w:rsidRDefault="004F2B41">
      <w:pPr>
        <w:pStyle w:val="ConsPlusNormal"/>
        <w:ind w:firstLine="540"/>
        <w:jc w:val="both"/>
      </w:pPr>
      <w:r>
        <w:t>предоставление бесплатной путевки заявителю.</w:t>
      </w:r>
    </w:p>
    <w:p w:rsidR="004F2B41" w:rsidRDefault="004F2B41">
      <w:pPr>
        <w:pStyle w:val="ConsPlusNormal"/>
        <w:ind w:firstLine="540"/>
        <w:jc w:val="both"/>
      </w:pPr>
      <w:r>
        <w:t>Максимальный срок выполнения государственной услуги не должен превышать 20 рабочих дней.</w:t>
      </w:r>
    </w:p>
    <w:p w:rsidR="004F2B41" w:rsidRDefault="004F2B41">
      <w:pPr>
        <w:pStyle w:val="ConsPlusNormal"/>
        <w:jc w:val="both"/>
      </w:pPr>
    </w:p>
    <w:p w:rsidR="004F2B41" w:rsidRDefault="004F2B41">
      <w:pPr>
        <w:pStyle w:val="ConsPlusNormal"/>
        <w:jc w:val="center"/>
      </w:pPr>
      <w:r>
        <w:t>4. Формы контроля за исполнением</w:t>
      </w:r>
    </w:p>
    <w:p w:rsidR="004F2B41" w:rsidRDefault="004F2B41">
      <w:pPr>
        <w:pStyle w:val="ConsPlusNormal"/>
        <w:jc w:val="center"/>
      </w:pPr>
      <w:r>
        <w:t>Административного регламента</w:t>
      </w:r>
    </w:p>
    <w:p w:rsidR="004F2B41" w:rsidRDefault="004F2B41">
      <w:pPr>
        <w:pStyle w:val="ConsPlusNormal"/>
        <w:jc w:val="both"/>
      </w:pPr>
    </w:p>
    <w:p w:rsidR="004F2B41" w:rsidRDefault="004F2B4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w:t>
      </w:r>
    </w:p>
    <w:p w:rsidR="004F2B41" w:rsidRDefault="004F2B41">
      <w:pPr>
        <w:pStyle w:val="ConsPlusNormal"/>
        <w:ind w:firstLine="540"/>
        <w:jc w:val="both"/>
      </w:pPr>
      <w:r>
        <w:t>4.1.1. Текущий контроль за соблюдением порядка исполнения государственной услуги, принятием решений должностными лицами Министерства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исполнению государственной услуги, в соответствии с установленными Административным регламентом содержанием административных действий и сроками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и Кабардино-Балкарской Республики, регулирующих вопросы, связанные с предоставлением государственной услуги.</w:t>
      </w:r>
    </w:p>
    <w:p w:rsidR="004F2B41" w:rsidRDefault="004F2B41">
      <w:pPr>
        <w:pStyle w:val="ConsPlusNormal"/>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F2B41" w:rsidRDefault="004F2B41">
      <w:pPr>
        <w:pStyle w:val="ConsPlusNormal"/>
        <w:ind w:firstLine="540"/>
        <w:jc w:val="both"/>
      </w:pPr>
      <w:r>
        <w:t xml:space="preserve">4.2.1. В Министерстве проводятся плановые и внеплановые проверки полноты и качества </w:t>
      </w:r>
      <w:r>
        <w:lastRenderedPageBreak/>
        <w:t>исполнения государственной услуги.</w:t>
      </w:r>
    </w:p>
    <w:p w:rsidR="004F2B41" w:rsidRDefault="004F2B41">
      <w:pPr>
        <w:pStyle w:val="ConsPlusNormal"/>
        <w:ind w:firstLine="540"/>
        <w:jc w:val="both"/>
      </w:pPr>
      <w:r>
        <w:t>При проведении плановой проверки могут рассматриваться все вопросы, связанные с исполнением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4F2B41" w:rsidRDefault="004F2B41">
      <w:pPr>
        <w:pStyle w:val="ConsPlusNormal"/>
        <w:ind w:firstLine="540"/>
        <w:jc w:val="both"/>
      </w:pPr>
      <w:r>
        <w:t>Периодичность осуществления проверок устанавливается руководителем (уполномоченным лицом) Министерства.</w:t>
      </w:r>
    </w:p>
    <w:p w:rsidR="004F2B41" w:rsidRDefault="004F2B41">
      <w:pPr>
        <w:pStyle w:val="ConsPlusNormal"/>
        <w:ind w:firstLine="540"/>
        <w:jc w:val="both"/>
      </w:pPr>
      <w:r>
        <w:t>Внеплановые проверки проводятся по конкретному обращению (жалобе) граждан и юридических лиц.</w:t>
      </w:r>
    </w:p>
    <w:p w:rsidR="004F2B41" w:rsidRDefault="004F2B41">
      <w:pPr>
        <w:pStyle w:val="ConsPlusNormal"/>
        <w:ind w:firstLine="540"/>
        <w:jc w:val="both"/>
      </w:pPr>
      <w:r>
        <w:t>Плановые и внеплановые проверки проводятся на основании приказов Министерства.</w:t>
      </w:r>
    </w:p>
    <w:p w:rsidR="004F2B41" w:rsidRDefault="004F2B41">
      <w:pPr>
        <w:pStyle w:val="ConsPlusNormal"/>
        <w:ind w:firstLine="540"/>
        <w:jc w:val="both"/>
      </w:pPr>
      <w:r>
        <w:t>4.2.2.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и Кабардино-Балкарской Республики.</w:t>
      </w:r>
    </w:p>
    <w:p w:rsidR="004F2B41" w:rsidRDefault="004F2B41">
      <w:pPr>
        <w:pStyle w:val="ConsPlusNormal"/>
        <w:ind w:firstLine="540"/>
        <w:jc w:val="both"/>
      </w:pPr>
      <w:r>
        <w:t>4.3. Ответственность должностных лиц органов исполнительной власти за решения и действия (бездействие), принимаемые ими в ходе предоставления государственной услуги.</w:t>
      </w:r>
    </w:p>
    <w:p w:rsidR="004F2B41" w:rsidRDefault="004F2B41">
      <w:pPr>
        <w:pStyle w:val="ConsPlusNormal"/>
        <w:ind w:firstLine="540"/>
        <w:jc w:val="both"/>
      </w:pPr>
      <w:r>
        <w:t>4.3.1.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 и Кабардино-Балкарской Республики.</w:t>
      </w:r>
    </w:p>
    <w:p w:rsidR="004F2B41" w:rsidRDefault="004F2B41">
      <w:pPr>
        <w:pStyle w:val="ConsPlusNormal"/>
        <w:ind w:firstLine="540"/>
        <w:jc w:val="both"/>
      </w:pPr>
      <w:r>
        <w:t>Исполнители, ответственные за предоставление государственной услуги, несут персональную ответственность за:</w:t>
      </w:r>
    </w:p>
    <w:p w:rsidR="004F2B41" w:rsidRDefault="004F2B41">
      <w:pPr>
        <w:pStyle w:val="ConsPlusNormal"/>
        <w:ind w:firstLine="540"/>
        <w:jc w:val="both"/>
      </w:pPr>
      <w:r>
        <w:t>1) соответствие результатов рассмотрения документов требованиям законодательства Российской Федерации и Кабардино-Балкарской Республики;</w:t>
      </w:r>
    </w:p>
    <w:p w:rsidR="004F2B41" w:rsidRDefault="004F2B41">
      <w:pPr>
        <w:pStyle w:val="ConsPlusNormal"/>
        <w:ind w:firstLine="540"/>
        <w:jc w:val="both"/>
      </w:pPr>
      <w:r>
        <w:t>2) соблюдение сроков и порядка приема документов;</w:t>
      </w:r>
    </w:p>
    <w:p w:rsidR="004F2B41" w:rsidRDefault="004F2B41">
      <w:pPr>
        <w:pStyle w:val="ConsPlusNormal"/>
        <w:ind w:firstLine="540"/>
        <w:jc w:val="both"/>
      </w:pPr>
      <w:r>
        <w:t>3) соблюдение сроков и порядка выдачи результатов при предоставлении государственной услуги.</w:t>
      </w:r>
    </w:p>
    <w:p w:rsidR="004F2B41" w:rsidRDefault="004F2B41">
      <w:pPr>
        <w:pStyle w:val="ConsPlusNormal"/>
        <w:ind w:firstLine="540"/>
        <w:jc w:val="both"/>
      </w:pPr>
      <w:r>
        <w:t>4.3.2. Перечень должностных лиц, осуществляющих текущий контроль, устанавливается актами Министерства.</w:t>
      </w:r>
    </w:p>
    <w:p w:rsidR="004F2B41" w:rsidRDefault="004F2B41">
      <w:pPr>
        <w:pStyle w:val="ConsPlusNormal"/>
        <w:ind w:firstLine="54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F2B41" w:rsidRDefault="004F2B41">
      <w:pPr>
        <w:pStyle w:val="ConsPlusNormal"/>
        <w:ind w:firstLine="540"/>
        <w:jc w:val="both"/>
      </w:pPr>
      <w:r>
        <w:t>4.4.1.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через портал.</w:t>
      </w:r>
    </w:p>
    <w:p w:rsidR="004F2B41" w:rsidRDefault="004F2B41">
      <w:pPr>
        <w:pStyle w:val="ConsPlusNormal"/>
        <w:jc w:val="both"/>
      </w:pPr>
    </w:p>
    <w:p w:rsidR="004F2B41" w:rsidRDefault="004F2B41">
      <w:pPr>
        <w:pStyle w:val="ConsPlusNormal"/>
        <w:jc w:val="center"/>
      </w:pPr>
      <w:r>
        <w:t>5. Досудебный (внесудебный) порядок обжалования решений</w:t>
      </w:r>
    </w:p>
    <w:p w:rsidR="004F2B41" w:rsidRDefault="004F2B41">
      <w:pPr>
        <w:pStyle w:val="ConsPlusNormal"/>
        <w:jc w:val="center"/>
      </w:pPr>
      <w:r>
        <w:t>и действий (бездействия) органа, предоставляющего</w:t>
      </w:r>
    </w:p>
    <w:p w:rsidR="004F2B41" w:rsidRDefault="004F2B41">
      <w:pPr>
        <w:pStyle w:val="ConsPlusNormal"/>
        <w:jc w:val="center"/>
      </w:pPr>
      <w:r>
        <w:t>государственную услугу, а также должностных лиц,</w:t>
      </w:r>
    </w:p>
    <w:p w:rsidR="004F2B41" w:rsidRDefault="004F2B41">
      <w:pPr>
        <w:pStyle w:val="ConsPlusNormal"/>
        <w:jc w:val="center"/>
      </w:pPr>
      <w:r>
        <w:t>государственных служащих</w:t>
      </w:r>
    </w:p>
    <w:p w:rsidR="004F2B41" w:rsidRDefault="004F2B41">
      <w:pPr>
        <w:pStyle w:val="ConsPlusNormal"/>
        <w:jc w:val="both"/>
      </w:pPr>
    </w:p>
    <w:p w:rsidR="004F2B41" w:rsidRDefault="004F2B41">
      <w:pPr>
        <w:pStyle w:val="ConsPlusNormal"/>
        <w:ind w:firstLine="540"/>
        <w:jc w:val="both"/>
      </w:pPr>
      <w:r>
        <w:t>5.1. Заявители имеют право на:</w:t>
      </w:r>
    </w:p>
    <w:p w:rsidR="004F2B41" w:rsidRDefault="004F2B41">
      <w:pPr>
        <w:pStyle w:val="ConsPlusNormal"/>
        <w:ind w:firstLine="540"/>
        <w:jc w:val="both"/>
      </w:pPr>
      <w:r>
        <w:t>обжалование, оспаривание решений, действий (бездействия) органа, предоставляющего государственную услугу, его должностных лиц и государственных служащих при предоставлении государственной услуги в судебном или в досудебном (внесудебном) порядке;</w:t>
      </w:r>
    </w:p>
    <w:p w:rsidR="004F2B41" w:rsidRDefault="004F2B41">
      <w:pPr>
        <w:pStyle w:val="ConsPlusNormal"/>
        <w:ind w:firstLine="540"/>
        <w:jc w:val="both"/>
      </w:pPr>
      <w:r>
        <w:t>получение в уполномоченном органе информации и документов, необходимых для обоснования жалобы.</w:t>
      </w:r>
    </w:p>
    <w:p w:rsidR="004F2B41" w:rsidRDefault="004F2B41">
      <w:pPr>
        <w:pStyle w:val="ConsPlusNormal"/>
        <w:ind w:firstLine="540"/>
        <w:jc w:val="both"/>
      </w:pPr>
      <w:hyperlink w:anchor="P361" w:history="1">
        <w:r>
          <w:rPr>
            <w:color w:val="0000FF"/>
          </w:rPr>
          <w:t>Блок-схема</w:t>
        </w:r>
      </w:hyperlink>
      <w:r>
        <w:t xml:space="preserve"> по процедуре подачи жалобы прилагается (приложение N 3).</w:t>
      </w:r>
    </w:p>
    <w:p w:rsidR="004F2B41" w:rsidRDefault="004F2B41">
      <w:pPr>
        <w:pStyle w:val="ConsPlusNormal"/>
        <w:ind w:firstLine="540"/>
        <w:jc w:val="both"/>
      </w:pPr>
      <w:r>
        <w:t>5.2. Обжалование решений, действий (бездействия) органа, предоставляющего государственную услугу, его должностных лиц и государственных служащих при предоставлении государственной услуги в досудебном (внесудебном) порядке не лишает их права на оспаривание указанных решений, действий (бездействия) в судебном порядке.</w:t>
      </w:r>
    </w:p>
    <w:p w:rsidR="004F2B41" w:rsidRDefault="004F2B41">
      <w:pPr>
        <w:pStyle w:val="ConsPlusNormal"/>
        <w:ind w:firstLine="540"/>
        <w:jc w:val="both"/>
      </w:pPr>
      <w:r>
        <w:t>5.3. Заявитель может обратиться с жалобой, в том числе в следующих случаях:</w:t>
      </w:r>
    </w:p>
    <w:p w:rsidR="004F2B41" w:rsidRDefault="004F2B41">
      <w:pPr>
        <w:pStyle w:val="ConsPlusNormal"/>
        <w:ind w:firstLine="540"/>
        <w:jc w:val="both"/>
      </w:pPr>
      <w:r>
        <w:t>1) нарушение срока регистрации заявления заявителя о предоставлении государственной услуги;</w:t>
      </w:r>
    </w:p>
    <w:p w:rsidR="004F2B41" w:rsidRDefault="004F2B41">
      <w:pPr>
        <w:pStyle w:val="ConsPlusNormal"/>
        <w:ind w:firstLine="540"/>
        <w:jc w:val="both"/>
      </w:pPr>
      <w:r>
        <w:t>2) нарушение срока предоставления государственной услуги;</w:t>
      </w:r>
    </w:p>
    <w:p w:rsidR="004F2B41" w:rsidRDefault="004F2B41">
      <w:pPr>
        <w:pStyle w:val="ConsPlusNormal"/>
        <w:ind w:firstLine="540"/>
        <w:jc w:val="both"/>
      </w:pPr>
      <w:r>
        <w:t xml:space="preserve">3) требование у заявителя представления документов, не предусмотренных нормативными </w:t>
      </w:r>
      <w:r>
        <w:lastRenderedPageBreak/>
        <w:t>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4F2B41" w:rsidRDefault="004F2B41">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4F2B41" w:rsidRDefault="004F2B41">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4F2B41" w:rsidRDefault="004F2B41">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4F2B41" w:rsidRDefault="004F2B41">
      <w:pPr>
        <w:pStyle w:val="ConsPlusNormal"/>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F2B41" w:rsidRDefault="004F2B41">
      <w:pPr>
        <w:pStyle w:val="ConsPlusNormal"/>
        <w:ind w:firstLine="540"/>
        <w:jc w:val="both"/>
      </w:pPr>
      <w:r>
        <w:t>5.4. Жалоба подается в письменной форме на бумажном носителе, в электронной форме в Министерство, его территориальное структурное подразделение (далее - территориальное управление) на бумажном носителе, предоставляющее государственную услугу.</w:t>
      </w:r>
    </w:p>
    <w:p w:rsidR="004F2B41" w:rsidRDefault="004F2B41">
      <w:pPr>
        <w:pStyle w:val="ConsPlusNormal"/>
        <w:ind w:firstLine="540"/>
        <w:jc w:val="both"/>
      </w:pPr>
      <w:r>
        <w:t>5.5. Жалоба может быть направлена по почте или на официальный интернет-сайт Министерства труда и социального развития КБР, а также может быть принята при личном приеме заявителя (представителя). Жалоба может быть подана в многофункциональный центр при наличии с ним соглашения о взаимодействии по приему жалоб и выдаче заявителю результатов ее рассмотрения. В случае, подачи жалобы при личном приеме, заявитель (представитель) представляет документ, удостоверяющий его личность.</w:t>
      </w:r>
    </w:p>
    <w:p w:rsidR="004F2B41" w:rsidRDefault="004F2B41">
      <w:pPr>
        <w:pStyle w:val="ConsPlusNormal"/>
        <w:ind w:firstLine="540"/>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4F2B41" w:rsidRDefault="004F2B41">
      <w:pPr>
        <w:pStyle w:val="ConsPlusNormal"/>
        <w:ind w:firstLine="540"/>
        <w:jc w:val="both"/>
      </w:pPr>
      <w:r>
        <w:t>Основанием для начала процедуры досудебного (внесудебного) обжалования решения и действия (бездействие) органа предоставляющего государственную услугу, его должностных лиц, государственных служащих является подача заявителем (представителем) жалобы.</w:t>
      </w:r>
    </w:p>
    <w:p w:rsidR="004F2B41" w:rsidRDefault="004F2B41">
      <w:pPr>
        <w:pStyle w:val="ConsPlusNormal"/>
        <w:ind w:firstLine="540"/>
        <w:jc w:val="both"/>
      </w:pPr>
      <w:r>
        <w:t>5.6. Жалоба должна содержать:</w:t>
      </w:r>
    </w:p>
    <w:p w:rsidR="004F2B41" w:rsidRDefault="004F2B41">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4F2B41" w:rsidRDefault="004F2B41">
      <w:pPr>
        <w:pStyle w:val="ConsPlusNormal"/>
        <w:ind w:firstLine="540"/>
        <w:jc w:val="both"/>
      </w:pPr>
      <w: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4F2B41" w:rsidRDefault="004F2B41">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4F2B41" w:rsidRDefault="004F2B41">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F2B41" w:rsidRDefault="004F2B41">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4F2B41" w:rsidRDefault="004F2B41">
      <w:pPr>
        <w:pStyle w:val="ConsPlusNormal"/>
        <w:ind w:firstLine="540"/>
        <w:jc w:val="both"/>
      </w:pPr>
      <w:r>
        <w:t>5.7. Жалоба, поступившая в Министерство, его территориальное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его территориального управления, должностного лица, государственного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2B41" w:rsidRDefault="004F2B41">
      <w:pPr>
        <w:pStyle w:val="ConsPlusNormal"/>
        <w:ind w:firstLine="540"/>
        <w:jc w:val="both"/>
      </w:pPr>
      <w:r>
        <w:t xml:space="preserve">Срок рассмотрения жалобы исчисляется со дня регистрации жалобы в органе, </w:t>
      </w:r>
      <w:r>
        <w:lastRenderedPageBreak/>
        <w:t>уполномоченном на ее рассмотрение.</w:t>
      </w:r>
    </w:p>
    <w:p w:rsidR="004F2B41" w:rsidRDefault="004F2B41">
      <w:pPr>
        <w:pStyle w:val="ConsPlusNormal"/>
        <w:ind w:firstLine="540"/>
        <w:jc w:val="both"/>
      </w:pPr>
      <w:r>
        <w:t>5.8.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4F2B41" w:rsidRDefault="004F2B41">
      <w:pPr>
        <w:pStyle w:val="ConsPlusNormal"/>
        <w:ind w:firstLine="540"/>
        <w:jc w:val="both"/>
      </w:pPr>
      <w:r>
        <w:t>5.9. Жалобы, поданные в письменной форме или в форме электронного документа, остаются без ответа в следующих случаях:</w:t>
      </w:r>
    </w:p>
    <w:p w:rsidR="004F2B41" w:rsidRDefault="004F2B41">
      <w:pPr>
        <w:pStyle w:val="ConsPlusNormal"/>
        <w:ind w:firstLine="540"/>
        <w:jc w:val="both"/>
      </w:pPr>
      <w:r>
        <w:t>1) если в письменной жалобе не указаны полные реквизиты заявителя, направившего ее, и почтовый адрес, по которому должен быть направлен ответ, ответ на жалобу не дается;</w:t>
      </w:r>
    </w:p>
    <w:p w:rsidR="004F2B41" w:rsidRDefault="004F2B41">
      <w:pPr>
        <w:pStyle w:val="ConsPlusNormal"/>
        <w:ind w:firstLine="540"/>
        <w:jc w:val="both"/>
      </w:pPr>
      <w:r>
        <w:t>2) жалоба, в которой обжалуется судебное решение, возвращается заявителю, направившему жалобу, с разъяснением порядка обжалования данного судебного решения;</w:t>
      </w:r>
    </w:p>
    <w:p w:rsidR="004F2B41" w:rsidRDefault="004F2B41">
      <w:pPr>
        <w:pStyle w:val="ConsPlusNormal"/>
        <w:ind w:firstLine="540"/>
        <w:jc w:val="both"/>
      </w:pPr>
      <w:r>
        <w:t>3)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F2B41" w:rsidRDefault="004F2B41">
      <w:pPr>
        <w:pStyle w:val="ConsPlusNormal"/>
        <w:ind w:firstLine="540"/>
        <w:jc w:val="both"/>
      </w:pPr>
      <w:r>
        <w:t>4) если текст письменной жалобы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и почтовый адрес поддаются прочтению;</w:t>
      </w:r>
    </w:p>
    <w:p w:rsidR="004F2B41" w:rsidRDefault="004F2B41">
      <w:pPr>
        <w:pStyle w:val="ConsPlusNormal"/>
        <w:ind w:firstLine="540"/>
        <w:jc w:val="both"/>
      </w:pPr>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F2B41" w:rsidRDefault="004F2B41">
      <w:pPr>
        <w:pStyle w:val="ConsPlusNormal"/>
        <w:ind w:firstLine="540"/>
        <w:jc w:val="both"/>
      </w:pPr>
      <w: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F2B41" w:rsidRDefault="004F2B41">
      <w:pPr>
        <w:pStyle w:val="ConsPlusNormal"/>
        <w:jc w:val="both"/>
      </w:pPr>
      <w:r>
        <w:t xml:space="preserve">(п. 5.9 в ред. </w:t>
      </w:r>
      <w:hyperlink r:id="rId14" w:history="1">
        <w:r>
          <w:rPr>
            <w:color w:val="0000FF"/>
          </w:rPr>
          <w:t>Приказа</w:t>
        </w:r>
      </w:hyperlink>
      <w:r>
        <w:t xml:space="preserve"> Минтрудсоцразвития КБР от 25.07.2014 N 116-П)</w:t>
      </w:r>
    </w:p>
    <w:p w:rsidR="004F2B41" w:rsidRDefault="004F2B41">
      <w:pPr>
        <w:pStyle w:val="ConsPlusNormal"/>
        <w:ind w:firstLine="540"/>
        <w:jc w:val="both"/>
      </w:pPr>
      <w:r>
        <w:t xml:space="preserve">5.10. По результатам рассмотрения жалобы в соответствии с </w:t>
      </w:r>
      <w:hyperlink r:id="rId15"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Министерство, его территориальное управление либо должностное лицо принимает одно из следующих решений:</w:t>
      </w:r>
    </w:p>
    <w:p w:rsidR="004F2B41" w:rsidRDefault="004F2B41">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4F2B41" w:rsidRDefault="004F2B41">
      <w:pPr>
        <w:pStyle w:val="ConsPlusNormal"/>
        <w:ind w:firstLine="540"/>
        <w:jc w:val="both"/>
      </w:pPr>
      <w:r>
        <w:t>2) отказывает в удовлетворении жалобы.</w:t>
      </w:r>
    </w:p>
    <w:p w:rsidR="004F2B41" w:rsidRDefault="004F2B41">
      <w:pPr>
        <w:pStyle w:val="ConsPlusNormal"/>
        <w:ind w:firstLine="540"/>
        <w:jc w:val="both"/>
      </w:pPr>
      <w: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B41" w:rsidRDefault="004F2B41">
      <w:pPr>
        <w:pStyle w:val="ConsPlusNormal"/>
        <w:ind w:firstLine="540"/>
        <w:jc w:val="both"/>
      </w:pPr>
      <w:r>
        <w:t>В ответе по результатам рассмотрения жалобы указываются:</w:t>
      </w:r>
    </w:p>
    <w:p w:rsidR="004F2B41" w:rsidRDefault="004F2B41">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F2B41" w:rsidRDefault="004F2B41">
      <w:pPr>
        <w:pStyle w:val="ConsPlusNormal"/>
        <w:ind w:firstLine="540"/>
        <w:jc w:val="both"/>
      </w:pPr>
      <w:r>
        <w:t>номер, дата, место принятия решения, включая сведения о должностном лице Министерства, его территориального управления, решение или действие (бездействие) которого обжалуется;</w:t>
      </w:r>
    </w:p>
    <w:p w:rsidR="004F2B41" w:rsidRDefault="004F2B41">
      <w:pPr>
        <w:pStyle w:val="ConsPlusNormal"/>
        <w:ind w:firstLine="540"/>
        <w:jc w:val="both"/>
      </w:pPr>
      <w:r>
        <w:t>фамилия, имя, отчество (при наличии) гражданина (представителя) или наименование представителя;</w:t>
      </w:r>
    </w:p>
    <w:p w:rsidR="004F2B41" w:rsidRDefault="004F2B41">
      <w:pPr>
        <w:pStyle w:val="ConsPlusNormal"/>
        <w:ind w:firstLine="540"/>
        <w:jc w:val="both"/>
      </w:pPr>
      <w:r>
        <w:t>основания для принятия решения по жалобе;</w:t>
      </w:r>
    </w:p>
    <w:p w:rsidR="004F2B41" w:rsidRDefault="004F2B41">
      <w:pPr>
        <w:pStyle w:val="ConsPlusNormal"/>
        <w:ind w:firstLine="540"/>
        <w:jc w:val="both"/>
      </w:pPr>
      <w:r>
        <w:lastRenderedPageBreak/>
        <w:t>принятое по жалобе решение;</w:t>
      </w:r>
    </w:p>
    <w:p w:rsidR="004F2B41" w:rsidRDefault="004F2B41">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F2B41" w:rsidRDefault="004F2B41">
      <w:pPr>
        <w:pStyle w:val="ConsPlusNormal"/>
        <w:ind w:firstLine="540"/>
        <w:jc w:val="both"/>
      </w:pPr>
      <w:r>
        <w:t>сведения о порядке обжалования принятого по жалобе решения.</w:t>
      </w:r>
    </w:p>
    <w:p w:rsidR="004F2B41" w:rsidRDefault="004F2B41">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4F2B41" w:rsidRDefault="004F2B41">
      <w:pPr>
        <w:pStyle w:val="ConsPlusNormal"/>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4F2B41" w:rsidRDefault="004F2B41">
      <w:pPr>
        <w:sectPr w:rsidR="004F2B41" w:rsidSect="00ED1B0C">
          <w:pgSz w:w="11906" w:h="16838"/>
          <w:pgMar w:top="1134" w:right="850" w:bottom="1134" w:left="1701" w:header="708" w:footer="708" w:gutter="0"/>
          <w:cols w:space="708"/>
          <w:docGrid w:linePitch="360"/>
        </w:sectPr>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right"/>
      </w:pPr>
      <w:r>
        <w:t>Приложение N 1</w:t>
      </w:r>
    </w:p>
    <w:p w:rsidR="004F2B41" w:rsidRDefault="004F2B41">
      <w:pPr>
        <w:pStyle w:val="ConsPlusNormal"/>
        <w:jc w:val="both"/>
      </w:pPr>
    </w:p>
    <w:p w:rsidR="004F2B41" w:rsidRDefault="004F2B41">
      <w:pPr>
        <w:pStyle w:val="ConsPlusNormal"/>
        <w:jc w:val="center"/>
      </w:pPr>
      <w:bookmarkStart w:id="1" w:name="P275"/>
      <w:bookmarkEnd w:id="1"/>
      <w:r>
        <w:t>ПОЧТОВЫЕ И ЭЛЕКТРОННЫЕ АДРЕСА</w:t>
      </w:r>
    </w:p>
    <w:p w:rsidR="004F2B41" w:rsidRDefault="004F2B41">
      <w:pPr>
        <w:pStyle w:val="ConsPlusNormal"/>
        <w:jc w:val="center"/>
      </w:pPr>
      <w:r>
        <w:t>ТЕРРИТОРИАЛЬНЫХ СТРУКТУРНЫХ ПОДРАЗДЕЛЕНИЙ</w:t>
      </w:r>
    </w:p>
    <w:p w:rsidR="004F2B41" w:rsidRDefault="004F2B41">
      <w:pPr>
        <w:pStyle w:val="ConsPlusNormal"/>
        <w:jc w:val="center"/>
      </w:pPr>
      <w:r>
        <w:t>МИНИСТЕРСТВА ТРУДА И СОЦИАЛЬНОГО РАЗВИТИЯ КБР</w:t>
      </w:r>
    </w:p>
    <w:p w:rsidR="004F2B41" w:rsidRDefault="004F2B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18"/>
        <w:gridCol w:w="2268"/>
        <w:gridCol w:w="3572"/>
      </w:tblGrid>
      <w:tr w:rsidR="004F2B41">
        <w:tc>
          <w:tcPr>
            <w:tcW w:w="660" w:type="dxa"/>
          </w:tcPr>
          <w:p w:rsidR="004F2B41" w:rsidRDefault="004F2B41">
            <w:pPr>
              <w:pStyle w:val="ConsPlusNormal"/>
              <w:jc w:val="center"/>
            </w:pPr>
            <w:r>
              <w:t>N п/п</w:t>
            </w:r>
          </w:p>
        </w:tc>
        <w:tc>
          <w:tcPr>
            <w:tcW w:w="3118" w:type="dxa"/>
          </w:tcPr>
          <w:p w:rsidR="004F2B41" w:rsidRDefault="004F2B41">
            <w:pPr>
              <w:pStyle w:val="ConsPlusNormal"/>
              <w:jc w:val="center"/>
            </w:pPr>
            <w:r>
              <w:t>Название территориального структурного подразделения Министерства</w:t>
            </w:r>
          </w:p>
        </w:tc>
        <w:tc>
          <w:tcPr>
            <w:tcW w:w="2268" w:type="dxa"/>
          </w:tcPr>
          <w:p w:rsidR="004F2B41" w:rsidRDefault="004F2B41">
            <w:pPr>
              <w:pStyle w:val="ConsPlusNormal"/>
              <w:jc w:val="center"/>
            </w:pPr>
            <w:r>
              <w:t>Адрес</w:t>
            </w:r>
          </w:p>
        </w:tc>
        <w:tc>
          <w:tcPr>
            <w:tcW w:w="3572" w:type="dxa"/>
          </w:tcPr>
          <w:p w:rsidR="004F2B41" w:rsidRDefault="004F2B41">
            <w:pPr>
              <w:pStyle w:val="ConsPlusNormal"/>
              <w:jc w:val="center"/>
            </w:pPr>
            <w:r>
              <w:t>Телефон</w:t>
            </w:r>
          </w:p>
        </w:tc>
      </w:tr>
      <w:tr w:rsidR="004F2B41">
        <w:tc>
          <w:tcPr>
            <w:tcW w:w="660" w:type="dxa"/>
          </w:tcPr>
          <w:p w:rsidR="004F2B41" w:rsidRDefault="004F2B41">
            <w:pPr>
              <w:pStyle w:val="ConsPlusNormal"/>
            </w:pPr>
            <w:r>
              <w:t>1.</w:t>
            </w:r>
          </w:p>
        </w:tc>
        <w:tc>
          <w:tcPr>
            <w:tcW w:w="3118" w:type="dxa"/>
          </w:tcPr>
          <w:p w:rsidR="004F2B41" w:rsidRDefault="004F2B41">
            <w:pPr>
              <w:pStyle w:val="ConsPlusNormal"/>
            </w:pPr>
            <w:r>
              <w:t>Министерство труда и социального развития Кабардино-Балкарской Республики</w:t>
            </w:r>
          </w:p>
        </w:tc>
        <w:tc>
          <w:tcPr>
            <w:tcW w:w="2268" w:type="dxa"/>
          </w:tcPr>
          <w:p w:rsidR="004F2B41" w:rsidRDefault="004F2B41">
            <w:pPr>
              <w:pStyle w:val="ConsPlusNormal"/>
            </w:pPr>
            <w:r>
              <w:t>г. Нальчик, ул. А. Кешокова, д. 100, сайт - mtsrkbr.org.ru, адрес электронной почты - mtsr-kbr@inbox.ru</w:t>
            </w:r>
          </w:p>
        </w:tc>
        <w:tc>
          <w:tcPr>
            <w:tcW w:w="3572" w:type="dxa"/>
          </w:tcPr>
          <w:p w:rsidR="004F2B41" w:rsidRDefault="004F2B41">
            <w:pPr>
              <w:pStyle w:val="ConsPlusNormal"/>
              <w:jc w:val="center"/>
            </w:pPr>
            <w:r>
              <w:t>Тел.: +7(8662) 42-39-87, 47-41-05, факс: +7(8662) 47-76-72, 42-56-00, Социальный телефон "Горячая линия" 8-800-200-66-07, антикоррупционная горячая линия: +7(8662) 42-49-47</w:t>
            </w:r>
          </w:p>
        </w:tc>
      </w:tr>
      <w:tr w:rsidR="004F2B41">
        <w:tc>
          <w:tcPr>
            <w:tcW w:w="660" w:type="dxa"/>
            <w:vMerge w:val="restart"/>
          </w:tcPr>
          <w:p w:rsidR="004F2B41" w:rsidRDefault="004F2B41">
            <w:pPr>
              <w:pStyle w:val="ConsPlusNormal"/>
            </w:pPr>
            <w:r>
              <w:t>2.</w:t>
            </w:r>
          </w:p>
        </w:tc>
        <w:tc>
          <w:tcPr>
            <w:tcW w:w="3118" w:type="dxa"/>
            <w:vMerge w:val="restart"/>
          </w:tcPr>
          <w:p w:rsidR="004F2B41" w:rsidRDefault="004F2B41">
            <w:pPr>
              <w:pStyle w:val="ConsPlusNormal"/>
            </w:pPr>
            <w:r>
              <w:t>Управление труда и социального развития по г.о. Нальчик МТ и СР КБР</w:t>
            </w:r>
          </w:p>
        </w:tc>
        <w:tc>
          <w:tcPr>
            <w:tcW w:w="2268" w:type="dxa"/>
            <w:tcBorders>
              <w:bottom w:val="nil"/>
            </w:tcBorders>
          </w:tcPr>
          <w:p w:rsidR="004F2B41" w:rsidRDefault="004F2B41">
            <w:pPr>
              <w:pStyle w:val="ConsPlusNormal"/>
            </w:pPr>
            <w:r>
              <w:t>г. Нальчик, ул. Кабардинская, 19</w:t>
            </w:r>
          </w:p>
        </w:tc>
        <w:tc>
          <w:tcPr>
            <w:tcW w:w="3572" w:type="dxa"/>
            <w:tcBorders>
              <w:bottom w:val="nil"/>
            </w:tcBorders>
          </w:tcPr>
          <w:p w:rsidR="004F2B41" w:rsidRDefault="004F2B41">
            <w:pPr>
              <w:pStyle w:val="ConsPlusNormal"/>
              <w:jc w:val="center"/>
            </w:pPr>
            <w:r>
              <w:t>42-05-95</w:t>
            </w:r>
          </w:p>
        </w:tc>
      </w:tr>
      <w:tr w:rsidR="004F2B41">
        <w:tblPrEx>
          <w:tblBorders>
            <w:insideH w:val="nil"/>
          </w:tblBorders>
        </w:tblPrEx>
        <w:tc>
          <w:tcPr>
            <w:tcW w:w="660" w:type="dxa"/>
            <w:vMerge/>
          </w:tcPr>
          <w:p w:rsidR="004F2B41" w:rsidRDefault="004F2B41"/>
        </w:tc>
        <w:tc>
          <w:tcPr>
            <w:tcW w:w="3118" w:type="dxa"/>
            <w:vMerge/>
          </w:tcPr>
          <w:p w:rsidR="004F2B41" w:rsidRDefault="004F2B41"/>
        </w:tc>
        <w:tc>
          <w:tcPr>
            <w:tcW w:w="2268" w:type="dxa"/>
            <w:tcBorders>
              <w:top w:val="nil"/>
              <w:bottom w:val="nil"/>
            </w:tcBorders>
          </w:tcPr>
          <w:p w:rsidR="004F2B41" w:rsidRDefault="004F2B41">
            <w:pPr>
              <w:pStyle w:val="ConsPlusNormal"/>
              <w:jc w:val="both"/>
            </w:pPr>
            <w:r>
              <w:t>г. Нальчик, ул. Шогенцукова, 5</w:t>
            </w:r>
          </w:p>
        </w:tc>
        <w:tc>
          <w:tcPr>
            <w:tcW w:w="3572" w:type="dxa"/>
            <w:tcBorders>
              <w:top w:val="nil"/>
              <w:bottom w:val="nil"/>
            </w:tcBorders>
          </w:tcPr>
          <w:p w:rsidR="004F2B41" w:rsidRDefault="004F2B41">
            <w:pPr>
              <w:pStyle w:val="ConsPlusNormal"/>
              <w:jc w:val="center"/>
            </w:pPr>
            <w:r>
              <w:t>42-54-61</w:t>
            </w:r>
          </w:p>
        </w:tc>
      </w:tr>
      <w:tr w:rsidR="004F2B41">
        <w:tc>
          <w:tcPr>
            <w:tcW w:w="660" w:type="dxa"/>
            <w:vMerge/>
          </w:tcPr>
          <w:p w:rsidR="004F2B41" w:rsidRDefault="004F2B41"/>
        </w:tc>
        <w:tc>
          <w:tcPr>
            <w:tcW w:w="3118" w:type="dxa"/>
            <w:vMerge/>
          </w:tcPr>
          <w:p w:rsidR="004F2B41" w:rsidRDefault="004F2B41"/>
        </w:tc>
        <w:tc>
          <w:tcPr>
            <w:tcW w:w="2268" w:type="dxa"/>
            <w:tcBorders>
              <w:top w:val="nil"/>
            </w:tcBorders>
          </w:tcPr>
          <w:p w:rsidR="004F2B41" w:rsidRDefault="004F2B41">
            <w:pPr>
              <w:pStyle w:val="ConsPlusNormal"/>
              <w:jc w:val="both"/>
            </w:pPr>
            <w:r>
              <w:t>г. Нальчик, ул. Кирова, 13</w:t>
            </w:r>
          </w:p>
        </w:tc>
        <w:tc>
          <w:tcPr>
            <w:tcW w:w="3572" w:type="dxa"/>
            <w:tcBorders>
              <w:top w:val="nil"/>
            </w:tcBorders>
          </w:tcPr>
          <w:p w:rsidR="004F2B41" w:rsidRDefault="004F2B41">
            <w:pPr>
              <w:pStyle w:val="ConsPlusNormal"/>
              <w:jc w:val="center"/>
            </w:pPr>
            <w:r>
              <w:t>74-07-56</w:t>
            </w:r>
          </w:p>
        </w:tc>
      </w:tr>
      <w:tr w:rsidR="004F2B41">
        <w:tc>
          <w:tcPr>
            <w:tcW w:w="660" w:type="dxa"/>
          </w:tcPr>
          <w:p w:rsidR="004F2B41" w:rsidRDefault="004F2B41">
            <w:pPr>
              <w:pStyle w:val="ConsPlusNormal"/>
            </w:pPr>
            <w:r>
              <w:t>3.</w:t>
            </w:r>
          </w:p>
        </w:tc>
        <w:tc>
          <w:tcPr>
            <w:tcW w:w="3118" w:type="dxa"/>
          </w:tcPr>
          <w:p w:rsidR="004F2B41" w:rsidRDefault="004F2B41">
            <w:pPr>
              <w:pStyle w:val="ConsPlusNormal"/>
            </w:pPr>
            <w:r>
              <w:t>Управление труда и социального развития Прохладненского района МТ и СР КБР</w:t>
            </w:r>
          </w:p>
        </w:tc>
        <w:tc>
          <w:tcPr>
            <w:tcW w:w="2268" w:type="dxa"/>
          </w:tcPr>
          <w:p w:rsidR="004F2B41" w:rsidRDefault="004F2B41">
            <w:pPr>
              <w:pStyle w:val="ConsPlusNormal"/>
            </w:pPr>
            <w:r>
              <w:t>361000, г. Прохладный, ул. Головко, 52</w:t>
            </w:r>
          </w:p>
        </w:tc>
        <w:tc>
          <w:tcPr>
            <w:tcW w:w="3572" w:type="dxa"/>
          </w:tcPr>
          <w:p w:rsidR="004F2B41" w:rsidRDefault="004F2B41">
            <w:pPr>
              <w:pStyle w:val="ConsPlusNormal"/>
              <w:jc w:val="center"/>
            </w:pPr>
            <w:r>
              <w:t>8(86631) 3-17-40</w:t>
            </w:r>
          </w:p>
        </w:tc>
      </w:tr>
      <w:tr w:rsidR="004F2B41">
        <w:tc>
          <w:tcPr>
            <w:tcW w:w="660" w:type="dxa"/>
          </w:tcPr>
          <w:p w:rsidR="004F2B41" w:rsidRDefault="004F2B41">
            <w:pPr>
              <w:pStyle w:val="ConsPlusNormal"/>
            </w:pPr>
            <w:r>
              <w:lastRenderedPageBreak/>
              <w:t>4.</w:t>
            </w:r>
          </w:p>
        </w:tc>
        <w:tc>
          <w:tcPr>
            <w:tcW w:w="3118" w:type="dxa"/>
          </w:tcPr>
          <w:p w:rsidR="004F2B41" w:rsidRDefault="004F2B41">
            <w:pPr>
              <w:pStyle w:val="ConsPlusNormal"/>
            </w:pPr>
            <w:r>
              <w:t>Управление труда и социального развития г. Прохладного МТ и СР КБР</w:t>
            </w:r>
          </w:p>
        </w:tc>
        <w:tc>
          <w:tcPr>
            <w:tcW w:w="2268" w:type="dxa"/>
          </w:tcPr>
          <w:p w:rsidR="004F2B41" w:rsidRDefault="004F2B41">
            <w:pPr>
              <w:pStyle w:val="ConsPlusNormal"/>
            </w:pPr>
            <w:r>
              <w:t>361000, г. Прохладный, ул. Ленина, 110</w:t>
            </w:r>
          </w:p>
        </w:tc>
        <w:tc>
          <w:tcPr>
            <w:tcW w:w="3572" w:type="dxa"/>
          </w:tcPr>
          <w:p w:rsidR="004F2B41" w:rsidRDefault="004F2B41">
            <w:pPr>
              <w:pStyle w:val="ConsPlusNormal"/>
              <w:jc w:val="center"/>
            </w:pPr>
            <w:r>
              <w:t>8(86631) 4-25-14</w:t>
            </w:r>
          </w:p>
        </w:tc>
      </w:tr>
      <w:tr w:rsidR="004F2B41">
        <w:tc>
          <w:tcPr>
            <w:tcW w:w="660" w:type="dxa"/>
          </w:tcPr>
          <w:p w:rsidR="004F2B41" w:rsidRDefault="004F2B41">
            <w:pPr>
              <w:pStyle w:val="ConsPlusNormal"/>
            </w:pPr>
            <w:r>
              <w:t>5.</w:t>
            </w:r>
          </w:p>
        </w:tc>
        <w:tc>
          <w:tcPr>
            <w:tcW w:w="3118" w:type="dxa"/>
          </w:tcPr>
          <w:p w:rsidR="004F2B41" w:rsidRDefault="004F2B41">
            <w:pPr>
              <w:pStyle w:val="ConsPlusNormal"/>
            </w:pPr>
            <w:r>
              <w:t>Управление труда и социального развития Зольского района МТ и СР КБР</w:t>
            </w:r>
          </w:p>
        </w:tc>
        <w:tc>
          <w:tcPr>
            <w:tcW w:w="2268" w:type="dxa"/>
          </w:tcPr>
          <w:p w:rsidR="004F2B41" w:rsidRDefault="004F2B41">
            <w:pPr>
              <w:pStyle w:val="ConsPlusNormal"/>
            </w:pPr>
            <w:r>
              <w:t>361700, Зольский район, п. Залукокоаже, ул. Калмыкова, 16</w:t>
            </w:r>
          </w:p>
        </w:tc>
        <w:tc>
          <w:tcPr>
            <w:tcW w:w="3572" w:type="dxa"/>
          </w:tcPr>
          <w:p w:rsidR="004F2B41" w:rsidRDefault="004F2B41">
            <w:pPr>
              <w:pStyle w:val="ConsPlusNormal"/>
              <w:jc w:val="center"/>
            </w:pPr>
            <w:r>
              <w:t>8(86637) 4-18-71</w:t>
            </w:r>
          </w:p>
        </w:tc>
      </w:tr>
      <w:tr w:rsidR="004F2B41">
        <w:tc>
          <w:tcPr>
            <w:tcW w:w="660" w:type="dxa"/>
          </w:tcPr>
          <w:p w:rsidR="004F2B41" w:rsidRDefault="004F2B41">
            <w:pPr>
              <w:pStyle w:val="ConsPlusNormal"/>
            </w:pPr>
            <w:r>
              <w:t>6.</w:t>
            </w:r>
          </w:p>
        </w:tc>
        <w:tc>
          <w:tcPr>
            <w:tcW w:w="3118" w:type="dxa"/>
          </w:tcPr>
          <w:p w:rsidR="004F2B41" w:rsidRDefault="004F2B41">
            <w:pPr>
              <w:pStyle w:val="ConsPlusNormal"/>
            </w:pPr>
            <w:r>
              <w:t>Управление труда и социального развития Баксанского района МТ и СР КБР</w:t>
            </w:r>
          </w:p>
        </w:tc>
        <w:tc>
          <w:tcPr>
            <w:tcW w:w="2268" w:type="dxa"/>
          </w:tcPr>
          <w:p w:rsidR="004F2B41" w:rsidRDefault="004F2B41">
            <w:pPr>
              <w:pStyle w:val="ConsPlusNormal"/>
            </w:pPr>
            <w:r>
              <w:t>Баксанский район, г. Баксан, ул. Революционная, 225</w:t>
            </w:r>
          </w:p>
        </w:tc>
        <w:tc>
          <w:tcPr>
            <w:tcW w:w="3572" w:type="dxa"/>
          </w:tcPr>
          <w:p w:rsidR="004F2B41" w:rsidRDefault="004F2B41">
            <w:pPr>
              <w:pStyle w:val="ConsPlusNormal"/>
              <w:jc w:val="center"/>
            </w:pPr>
            <w:r>
              <w:t>8(86634) 4-13-73</w:t>
            </w:r>
          </w:p>
        </w:tc>
      </w:tr>
      <w:tr w:rsidR="004F2B41">
        <w:tc>
          <w:tcPr>
            <w:tcW w:w="660" w:type="dxa"/>
          </w:tcPr>
          <w:p w:rsidR="004F2B41" w:rsidRDefault="004F2B41">
            <w:pPr>
              <w:pStyle w:val="ConsPlusNormal"/>
            </w:pPr>
            <w:r>
              <w:t>7.</w:t>
            </w:r>
          </w:p>
        </w:tc>
        <w:tc>
          <w:tcPr>
            <w:tcW w:w="3118" w:type="dxa"/>
          </w:tcPr>
          <w:p w:rsidR="004F2B41" w:rsidRDefault="004F2B41">
            <w:pPr>
              <w:pStyle w:val="ConsPlusNormal"/>
            </w:pPr>
            <w:r>
              <w:t>Управление труда и социального развития г. Баксана МТ и СР КБР</w:t>
            </w:r>
          </w:p>
        </w:tc>
        <w:tc>
          <w:tcPr>
            <w:tcW w:w="2268" w:type="dxa"/>
          </w:tcPr>
          <w:p w:rsidR="004F2B41" w:rsidRDefault="004F2B41">
            <w:pPr>
              <w:pStyle w:val="ConsPlusNormal"/>
            </w:pPr>
            <w:r>
              <w:t>г. Баксан, ул. Революционная, 225</w:t>
            </w:r>
          </w:p>
        </w:tc>
        <w:tc>
          <w:tcPr>
            <w:tcW w:w="3572" w:type="dxa"/>
          </w:tcPr>
          <w:p w:rsidR="004F2B41" w:rsidRDefault="004F2B41">
            <w:pPr>
              <w:pStyle w:val="ConsPlusNormal"/>
              <w:jc w:val="center"/>
            </w:pPr>
            <w:r>
              <w:t>8(86634) 2-15-95</w:t>
            </w:r>
          </w:p>
        </w:tc>
      </w:tr>
      <w:tr w:rsidR="004F2B41">
        <w:tc>
          <w:tcPr>
            <w:tcW w:w="660" w:type="dxa"/>
          </w:tcPr>
          <w:p w:rsidR="004F2B41" w:rsidRDefault="004F2B41">
            <w:pPr>
              <w:pStyle w:val="ConsPlusNormal"/>
            </w:pPr>
            <w:r>
              <w:t>8.</w:t>
            </w:r>
          </w:p>
        </w:tc>
        <w:tc>
          <w:tcPr>
            <w:tcW w:w="3118" w:type="dxa"/>
          </w:tcPr>
          <w:p w:rsidR="004F2B41" w:rsidRDefault="004F2B41">
            <w:pPr>
              <w:pStyle w:val="ConsPlusNormal"/>
            </w:pPr>
            <w:r>
              <w:t>Управление труда и социального развития Майского района МТ и СР КБР</w:t>
            </w:r>
          </w:p>
        </w:tc>
        <w:tc>
          <w:tcPr>
            <w:tcW w:w="2268" w:type="dxa"/>
          </w:tcPr>
          <w:p w:rsidR="004F2B41" w:rsidRDefault="004F2B41">
            <w:pPr>
              <w:pStyle w:val="ConsPlusNormal"/>
            </w:pPr>
            <w:r>
              <w:t>361115, Майский район, г. Майский, ул. Энгельса, 63/3</w:t>
            </w:r>
          </w:p>
        </w:tc>
        <w:tc>
          <w:tcPr>
            <w:tcW w:w="3572" w:type="dxa"/>
          </w:tcPr>
          <w:p w:rsidR="004F2B41" w:rsidRDefault="004F2B41">
            <w:pPr>
              <w:pStyle w:val="ConsPlusNormal"/>
              <w:jc w:val="center"/>
            </w:pPr>
            <w:r>
              <w:t>8(86633) 2-19-92</w:t>
            </w:r>
          </w:p>
        </w:tc>
      </w:tr>
      <w:tr w:rsidR="004F2B41">
        <w:tc>
          <w:tcPr>
            <w:tcW w:w="660" w:type="dxa"/>
          </w:tcPr>
          <w:p w:rsidR="004F2B41" w:rsidRDefault="004F2B41">
            <w:pPr>
              <w:pStyle w:val="ConsPlusNormal"/>
            </w:pPr>
            <w:r>
              <w:t>9.</w:t>
            </w:r>
          </w:p>
        </w:tc>
        <w:tc>
          <w:tcPr>
            <w:tcW w:w="3118" w:type="dxa"/>
          </w:tcPr>
          <w:p w:rsidR="004F2B41" w:rsidRDefault="004F2B41">
            <w:pPr>
              <w:pStyle w:val="ConsPlusNormal"/>
            </w:pPr>
            <w:r>
              <w:t>Управление труда и социального развития Терского района МТ и СР КБР</w:t>
            </w:r>
          </w:p>
        </w:tc>
        <w:tc>
          <w:tcPr>
            <w:tcW w:w="2268" w:type="dxa"/>
          </w:tcPr>
          <w:p w:rsidR="004F2B41" w:rsidRDefault="004F2B41">
            <w:pPr>
              <w:pStyle w:val="ConsPlusNormal"/>
            </w:pPr>
            <w:r>
              <w:t>Терский район, г. Терек, ул. Пушкина, 148</w:t>
            </w:r>
          </w:p>
        </w:tc>
        <w:tc>
          <w:tcPr>
            <w:tcW w:w="3572" w:type="dxa"/>
          </w:tcPr>
          <w:p w:rsidR="004F2B41" w:rsidRDefault="004F2B41">
            <w:pPr>
              <w:pStyle w:val="ConsPlusNormal"/>
              <w:jc w:val="center"/>
            </w:pPr>
            <w:r>
              <w:t>8(86632) 4-12-20</w:t>
            </w:r>
          </w:p>
        </w:tc>
      </w:tr>
      <w:tr w:rsidR="004F2B41">
        <w:tc>
          <w:tcPr>
            <w:tcW w:w="660" w:type="dxa"/>
          </w:tcPr>
          <w:p w:rsidR="004F2B41" w:rsidRDefault="004F2B41">
            <w:pPr>
              <w:pStyle w:val="ConsPlusNormal"/>
              <w:jc w:val="both"/>
            </w:pPr>
            <w:r>
              <w:t>10.</w:t>
            </w:r>
          </w:p>
        </w:tc>
        <w:tc>
          <w:tcPr>
            <w:tcW w:w="3118" w:type="dxa"/>
          </w:tcPr>
          <w:p w:rsidR="004F2B41" w:rsidRDefault="004F2B41">
            <w:pPr>
              <w:pStyle w:val="ConsPlusNormal"/>
            </w:pPr>
            <w:r>
              <w:t>Управление труда и социального развития Урванского района МТ и СР КБР</w:t>
            </w:r>
          </w:p>
        </w:tc>
        <w:tc>
          <w:tcPr>
            <w:tcW w:w="2268" w:type="dxa"/>
          </w:tcPr>
          <w:p w:rsidR="004F2B41" w:rsidRDefault="004F2B41">
            <w:pPr>
              <w:pStyle w:val="ConsPlusNormal"/>
            </w:pPr>
            <w:r>
              <w:t>Урванский район, г. Нарткала, ул. Ленина, 35</w:t>
            </w:r>
          </w:p>
        </w:tc>
        <w:tc>
          <w:tcPr>
            <w:tcW w:w="3572" w:type="dxa"/>
          </w:tcPr>
          <w:p w:rsidR="004F2B41" w:rsidRDefault="004F2B41">
            <w:pPr>
              <w:pStyle w:val="ConsPlusNormal"/>
              <w:jc w:val="center"/>
            </w:pPr>
            <w:r>
              <w:t>8(86635) 4-34-01</w:t>
            </w:r>
          </w:p>
        </w:tc>
      </w:tr>
      <w:tr w:rsidR="004F2B41">
        <w:tc>
          <w:tcPr>
            <w:tcW w:w="660" w:type="dxa"/>
          </w:tcPr>
          <w:p w:rsidR="004F2B41" w:rsidRDefault="004F2B41">
            <w:pPr>
              <w:pStyle w:val="ConsPlusNormal"/>
              <w:jc w:val="both"/>
            </w:pPr>
            <w:r>
              <w:t>11.</w:t>
            </w:r>
          </w:p>
        </w:tc>
        <w:tc>
          <w:tcPr>
            <w:tcW w:w="3118" w:type="dxa"/>
          </w:tcPr>
          <w:p w:rsidR="004F2B41" w:rsidRDefault="004F2B41">
            <w:pPr>
              <w:pStyle w:val="ConsPlusNormal"/>
            </w:pPr>
            <w:r>
              <w:t>Управление труда и социального развития Лескенского района МТ и СР КБР</w:t>
            </w:r>
          </w:p>
        </w:tc>
        <w:tc>
          <w:tcPr>
            <w:tcW w:w="2268" w:type="dxa"/>
          </w:tcPr>
          <w:p w:rsidR="004F2B41" w:rsidRDefault="004F2B41">
            <w:pPr>
              <w:pStyle w:val="ConsPlusNormal"/>
            </w:pPr>
            <w:r>
              <w:t>Лескенский район, с. Анзорей, ул. Хамгокова, 34</w:t>
            </w:r>
          </w:p>
        </w:tc>
        <w:tc>
          <w:tcPr>
            <w:tcW w:w="3572" w:type="dxa"/>
          </w:tcPr>
          <w:p w:rsidR="004F2B41" w:rsidRDefault="004F2B41">
            <w:pPr>
              <w:pStyle w:val="ConsPlusNormal"/>
              <w:jc w:val="center"/>
            </w:pPr>
            <w:r>
              <w:t>8(86639) 9-55-07</w:t>
            </w:r>
          </w:p>
        </w:tc>
      </w:tr>
      <w:tr w:rsidR="004F2B41">
        <w:tc>
          <w:tcPr>
            <w:tcW w:w="660" w:type="dxa"/>
          </w:tcPr>
          <w:p w:rsidR="004F2B41" w:rsidRDefault="004F2B41">
            <w:pPr>
              <w:pStyle w:val="ConsPlusNormal"/>
              <w:jc w:val="both"/>
            </w:pPr>
            <w:r>
              <w:lastRenderedPageBreak/>
              <w:t>12.</w:t>
            </w:r>
          </w:p>
        </w:tc>
        <w:tc>
          <w:tcPr>
            <w:tcW w:w="3118" w:type="dxa"/>
          </w:tcPr>
          <w:p w:rsidR="004F2B41" w:rsidRDefault="004F2B41">
            <w:pPr>
              <w:pStyle w:val="ConsPlusNormal"/>
            </w:pPr>
            <w:r>
              <w:t>Управление труда и социального развития Черекского района МТ и СР КБР</w:t>
            </w:r>
          </w:p>
        </w:tc>
        <w:tc>
          <w:tcPr>
            <w:tcW w:w="2268" w:type="dxa"/>
          </w:tcPr>
          <w:p w:rsidR="004F2B41" w:rsidRDefault="004F2B41">
            <w:pPr>
              <w:pStyle w:val="ConsPlusNormal"/>
            </w:pPr>
            <w:r>
              <w:t>361800, Черекский район, п. Кашхатау, ул. Мечиева, 108</w:t>
            </w:r>
          </w:p>
        </w:tc>
        <w:tc>
          <w:tcPr>
            <w:tcW w:w="3572" w:type="dxa"/>
          </w:tcPr>
          <w:p w:rsidR="004F2B41" w:rsidRDefault="004F2B41">
            <w:pPr>
              <w:pStyle w:val="ConsPlusNormal"/>
              <w:jc w:val="center"/>
            </w:pPr>
            <w:r>
              <w:t>8(86636) 4-13-98</w:t>
            </w:r>
          </w:p>
        </w:tc>
      </w:tr>
      <w:tr w:rsidR="004F2B41">
        <w:tc>
          <w:tcPr>
            <w:tcW w:w="660" w:type="dxa"/>
          </w:tcPr>
          <w:p w:rsidR="004F2B41" w:rsidRDefault="004F2B41">
            <w:pPr>
              <w:pStyle w:val="ConsPlusNormal"/>
              <w:jc w:val="both"/>
            </w:pPr>
            <w:r>
              <w:t>13.</w:t>
            </w:r>
          </w:p>
        </w:tc>
        <w:tc>
          <w:tcPr>
            <w:tcW w:w="3118" w:type="dxa"/>
          </w:tcPr>
          <w:p w:rsidR="004F2B41" w:rsidRDefault="004F2B41">
            <w:pPr>
              <w:pStyle w:val="ConsPlusNormal"/>
            </w:pPr>
            <w:r>
              <w:t>Управление труда и социального развития Чегемского района МТ и СР КБР</w:t>
            </w:r>
          </w:p>
        </w:tc>
        <w:tc>
          <w:tcPr>
            <w:tcW w:w="2268" w:type="dxa"/>
          </w:tcPr>
          <w:p w:rsidR="004F2B41" w:rsidRDefault="004F2B41">
            <w:pPr>
              <w:pStyle w:val="ConsPlusNormal"/>
            </w:pPr>
            <w:r>
              <w:t>Чегемский район, г. Чегем, ул. Набережная, 54</w:t>
            </w:r>
          </w:p>
        </w:tc>
        <w:tc>
          <w:tcPr>
            <w:tcW w:w="3572" w:type="dxa"/>
          </w:tcPr>
          <w:p w:rsidR="004F2B41" w:rsidRDefault="004F2B41">
            <w:pPr>
              <w:pStyle w:val="ConsPlusNormal"/>
              <w:jc w:val="center"/>
            </w:pPr>
            <w:r>
              <w:t>8(86630) 4-13-45</w:t>
            </w:r>
          </w:p>
        </w:tc>
      </w:tr>
      <w:tr w:rsidR="004F2B41">
        <w:tc>
          <w:tcPr>
            <w:tcW w:w="660" w:type="dxa"/>
          </w:tcPr>
          <w:p w:rsidR="004F2B41" w:rsidRDefault="004F2B41">
            <w:pPr>
              <w:pStyle w:val="ConsPlusNormal"/>
              <w:jc w:val="both"/>
            </w:pPr>
            <w:r>
              <w:t>14.</w:t>
            </w:r>
          </w:p>
        </w:tc>
        <w:tc>
          <w:tcPr>
            <w:tcW w:w="3118" w:type="dxa"/>
          </w:tcPr>
          <w:p w:rsidR="004F2B41" w:rsidRDefault="004F2B41">
            <w:pPr>
              <w:pStyle w:val="ConsPlusNormal"/>
            </w:pPr>
            <w:r>
              <w:t>Управление труда и социального развития Эльбрусского района МТ и СР КБР</w:t>
            </w:r>
          </w:p>
        </w:tc>
        <w:tc>
          <w:tcPr>
            <w:tcW w:w="2268" w:type="dxa"/>
          </w:tcPr>
          <w:p w:rsidR="004F2B41" w:rsidRDefault="004F2B41">
            <w:pPr>
              <w:pStyle w:val="ConsPlusNormal"/>
            </w:pPr>
            <w:r>
              <w:t>361600, Эльбрусский район, г. Тырныауз, ул. Энеева, 18</w:t>
            </w:r>
          </w:p>
        </w:tc>
        <w:tc>
          <w:tcPr>
            <w:tcW w:w="3572" w:type="dxa"/>
          </w:tcPr>
          <w:p w:rsidR="004F2B41" w:rsidRDefault="004F2B41">
            <w:pPr>
              <w:pStyle w:val="ConsPlusNormal"/>
              <w:jc w:val="center"/>
            </w:pPr>
            <w:r>
              <w:t>8(86638) 4-54-19</w:t>
            </w:r>
          </w:p>
        </w:tc>
      </w:tr>
    </w:tbl>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right"/>
      </w:pPr>
      <w:r>
        <w:t>Приложение N 2</w:t>
      </w:r>
    </w:p>
    <w:p w:rsidR="004F2B41" w:rsidRDefault="004F2B41">
      <w:pPr>
        <w:pStyle w:val="ConsPlusNormal"/>
        <w:jc w:val="both"/>
      </w:pPr>
    </w:p>
    <w:p w:rsidR="004F2B41" w:rsidRDefault="004F2B41">
      <w:pPr>
        <w:pStyle w:val="ConsPlusNormal"/>
        <w:jc w:val="center"/>
      </w:pPr>
      <w:bookmarkStart w:id="2" w:name="P350"/>
      <w:bookmarkEnd w:id="2"/>
      <w:r>
        <w:t>БЛОК-СХЕМА</w:t>
      </w:r>
    </w:p>
    <w:p w:rsidR="004F2B41" w:rsidRDefault="004F2B41">
      <w:pPr>
        <w:pStyle w:val="ConsPlusNormal"/>
        <w:jc w:val="center"/>
      </w:pPr>
      <w:r>
        <w:t>ПРЕДОСТАВЛЕНИЯ ГОСУДАРСТВЕННОЙ УСЛУГИ</w:t>
      </w:r>
    </w:p>
    <w:p w:rsidR="004F2B41" w:rsidRDefault="004F2B41">
      <w:pPr>
        <w:pStyle w:val="ConsPlusNormal"/>
        <w:jc w:val="both"/>
      </w:pPr>
    </w:p>
    <w:p w:rsidR="004F2B41" w:rsidRDefault="004F2B41">
      <w:pPr>
        <w:pStyle w:val="ConsPlusNormal"/>
      </w:pPr>
      <w:r>
        <w:lastRenderedPageBreak/>
        <w:pict>
          <v:shape id="_x0000_i1025" style="width:328.1pt;height:343.7pt" coordsize="" o:spt="100" adj="0,,0" path="" filled="f" stroked="f">
            <v:stroke joinstyle="miter"/>
            <v:imagedata r:id="rId16" o:title="base_23856_44496_144"/>
            <v:formulas/>
            <v:path o:connecttype="segments"/>
          </v:shape>
        </w:pict>
      </w: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right"/>
      </w:pPr>
      <w:r>
        <w:t>Приложение N 3</w:t>
      </w:r>
    </w:p>
    <w:p w:rsidR="004F2B41" w:rsidRDefault="004F2B41">
      <w:pPr>
        <w:pStyle w:val="ConsPlusNormal"/>
        <w:jc w:val="both"/>
      </w:pPr>
    </w:p>
    <w:p w:rsidR="004F2B41" w:rsidRDefault="004F2B41">
      <w:pPr>
        <w:pStyle w:val="ConsPlusNormal"/>
        <w:jc w:val="center"/>
      </w:pPr>
      <w:bookmarkStart w:id="3" w:name="P361"/>
      <w:bookmarkEnd w:id="3"/>
      <w:r>
        <w:t>БЛОК-СХЕМА</w:t>
      </w:r>
    </w:p>
    <w:p w:rsidR="004F2B41" w:rsidRDefault="004F2B41">
      <w:pPr>
        <w:pStyle w:val="ConsPlusNormal"/>
        <w:jc w:val="center"/>
      </w:pPr>
      <w:r>
        <w:t>ПО ПРОЦЕДУРЕ ПОДАЧИ ЖАЛОБЫ</w:t>
      </w:r>
    </w:p>
    <w:p w:rsidR="004F2B41" w:rsidRDefault="004F2B41">
      <w:pPr>
        <w:pStyle w:val="ConsPlusNormal"/>
        <w:jc w:val="both"/>
      </w:pPr>
    </w:p>
    <w:p w:rsidR="004F2B41" w:rsidRDefault="004F2B41">
      <w:pPr>
        <w:pStyle w:val="ConsPlusNormal"/>
      </w:pPr>
      <w:r>
        <w:pict>
          <v:shape id="_x0000_i1026" style="width:264.9pt;height:345.05pt" coordsize="" o:spt="100" adj="0,,0" path="" filled="f" stroked="f">
            <v:stroke joinstyle="miter"/>
            <v:imagedata r:id="rId17" o:title="base_23856_44496_145"/>
            <v:formulas/>
            <v:path o:connecttype="segments"/>
          </v:shape>
        </w:pict>
      </w: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both"/>
      </w:pPr>
    </w:p>
    <w:p w:rsidR="004F2B41" w:rsidRDefault="004F2B41">
      <w:pPr>
        <w:pStyle w:val="ConsPlusNormal"/>
        <w:jc w:val="right"/>
      </w:pPr>
      <w:r>
        <w:t>Приложение N 4</w:t>
      </w:r>
    </w:p>
    <w:p w:rsidR="004F2B41" w:rsidRDefault="004F2B41">
      <w:pPr>
        <w:pStyle w:val="ConsPlusNormal"/>
        <w:jc w:val="both"/>
      </w:pPr>
    </w:p>
    <w:p w:rsidR="004F2B41" w:rsidRDefault="004F2B41">
      <w:pPr>
        <w:pStyle w:val="ConsPlusNonformat"/>
        <w:jc w:val="both"/>
      </w:pPr>
      <w:r>
        <w:t xml:space="preserve">                                             В ____________________________</w:t>
      </w:r>
    </w:p>
    <w:p w:rsidR="004F2B41" w:rsidRDefault="004F2B41">
      <w:pPr>
        <w:pStyle w:val="ConsPlusNonformat"/>
        <w:jc w:val="both"/>
      </w:pPr>
      <w:r>
        <w:lastRenderedPageBreak/>
        <w:t xml:space="preserve">                                             ______________________________</w:t>
      </w:r>
    </w:p>
    <w:p w:rsidR="004F2B41" w:rsidRDefault="004F2B41">
      <w:pPr>
        <w:pStyle w:val="ConsPlusNonformat"/>
        <w:jc w:val="both"/>
      </w:pPr>
      <w:r>
        <w:t xml:space="preserve">                                             ______________________________</w:t>
      </w:r>
    </w:p>
    <w:p w:rsidR="004F2B41" w:rsidRDefault="004F2B41">
      <w:pPr>
        <w:pStyle w:val="ConsPlusNonformat"/>
        <w:jc w:val="both"/>
      </w:pPr>
      <w:r>
        <w:t xml:space="preserve">                                             (наименование территориального</w:t>
      </w:r>
    </w:p>
    <w:p w:rsidR="004F2B41" w:rsidRDefault="004F2B41">
      <w:pPr>
        <w:pStyle w:val="ConsPlusNonformat"/>
        <w:jc w:val="both"/>
      </w:pPr>
      <w:r>
        <w:t xml:space="preserve">                                                      управления ТиСР)</w:t>
      </w:r>
    </w:p>
    <w:p w:rsidR="004F2B41" w:rsidRDefault="004F2B41">
      <w:pPr>
        <w:pStyle w:val="ConsPlusNonformat"/>
        <w:jc w:val="both"/>
      </w:pPr>
    </w:p>
    <w:p w:rsidR="004F2B41" w:rsidRDefault="004F2B41">
      <w:pPr>
        <w:pStyle w:val="ConsPlusNonformat"/>
        <w:jc w:val="both"/>
      </w:pPr>
      <w:bookmarkStart w:id="4" w:name="P378"/>
      <w:bookmarkEnd w:id="4"/>
      <w:r>
        <w:t xml:space="preserve">                                 Заявление</w:t>
      </w:r>
    </w:p>
    <w:p w:rsidR="004F2B41" w:rsidRDefault="004F2B41">
      <w:pPr>
        <w:pStyle w:val="ConsPlusNonformat"/>
        <w:jc w:val="both"/>
      </w:pPr>
      <w:r>
        <w:t xml:space="preserve">                  о выдаче путевки для медико-социальной</w:t>
      </w:r>
    </w:p>
    <w:p w:rsidR="004F2B41" w:rsidRDefault="004F2B41">
      <w:pPr>
        <w:pStyle w:val="ConsPlusNonformat"/>
        <w:jc w:val="both"/>
      </w:pPr>
      <w:r>
        <w:t xml:space="preserve">                    реабилитации в ГУ "БРДСРЦ "Радуга"</w:t>
      </w:r>
    </w:p>
    <w:p w:rsidR="004F2B41" w:rsidRDefault="004F2B41">
      <w:pPr>
        <w:pStyle w:val="ConsPlusNonformat"/>
        <w:jc w:val="both"/>
      </w:pPr>
    </w:p>
    <w:p w:rsidR="004F2B41" w:rsidRDefault="004F2B41">
      <w:pPr>
        <w:pStyle w:val="ConsPlusNonformat"/>
        <w:jc w:val="both"/>
      </w:pPr>
      <w:r>
        <w:t xml:space="preserve">    Я, ___________________________________________________________________,</w:t>
      </w:r>
    </w:p>
    <w:p w:rsidR="004F2B41" w:rsidRDefault="004F2B41">
      <w:pPr>
        <w:pStyle w:val="ConsPlusNonformat"/>
        <w:jc w:val="both"/>
      </w:pPr>
      <w:r>
        <w:t xml:space="preserve">               (фамилия, имя, отчество заявителя полностью)</w:t>
      </w:r>
    </w:p>
    <w:p w:rsidR="004F2B41" w:rsidRDefault="004F2B41">
      <w:pPr>
        <w:pStyle w:val="ConsPlusNonformat"/>
        <w:jc w:val="both"/>
      </w:pPr>
      <w:r>
        <w:t>проживающий(ая) по адресу _________________________________________________</w:t>
      </w:r>
    </w:p>
    <w:p w:rsidR="004F2B41" w:rsidRDefault="004F2B41">
      <w:pPr>
        <w:pStyle w:val="ConsPlusNonformat"/>
        <w:jc w:val="both"/>
      </w:pPr>
      <w:r>
        <w:t>_____________________________________________________, тел. ______________,</w:t>
      </w:r>
    </w:p>
    <w:p w:rsidR="004F2B41" w:rsidRDefault="004F2B41">
      <w:pPr>
        <w:pStyle w:val="ConsPlusNonformat"/>
        <w:jc w:val="both"/>
      </w:pPr>
      <w:r>
        <w:t xml:space="preserve">    (почтовый адрес регистрации по месту проживания)</w:t>
      </w:r>
    </w:p>
    <w:p w:rsidR="004F2B41" w:rsidRDefault="004F2B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135"/>
        <w:gridCol w:w="4819"/>
      </w:tblGrid>
      <w:tr w:rsidR="004F2B41">
        <w:tc>
          <w:tcPr>
            <w:tcW w:w="1587" w:type="dxa"/>
            <w:vMerge w:val="restart"/>
          </w:tcPr>
          <w:p w:rsidR="004F2B41" w:rsidRDefault="004F2B41">
            <w:pPr>
              <w:pStyle w:val="ConsPlusNormal"/>
              <w:jc w:val="center"/>
            </w:pPr>
            <w:r>
              <w:t>Паспорт</w:t>
            </w:r>
          </w:p>
        </w:tc>
        <w:tc>
          <w:tcPr>
            <w:tcW w:w="3135" w:type="dxa"/>
          </w:tcPr>
          <w:p w:rsidR="004F2B41" w:rsidRDefault="004F2B41">
            <w:pPr>
              <w:pStyle w:val="ConsPlusNormal"/>
              <w:jc w:val="center"/>
            </w:pPr>
            <w:r>
              <w:t>Дата рождения</w:t>
            </w:r>
          </w:p>
        </w:tc>
        <w:tc>
          <w:tcPr>
            <w:tcW w:w="4819" w:type="dxa"/>
          </w:tcPr>
          <w:p w:rsidR="004F2B41" w:rsidRDefault="004F2B41">
            <w:pPr>
              <w:pStyle w:val="ConsPlusNormal"/>
            </w:pPr>
          </w:p>
        </w:tc>
      </w:tr>
      <w:tr w:rsidR="004F2B41">
        <w:tc>
          <w:tcPr>
            <w:tcW w:w="1587" w:type="dxa"/>
            <w:vMerge/>
          </w:tcPr>
          <w:p w:rsidR="004F2B41" w:rsidRDefault="004F2B41"/>
        </w:tc>
        <w:tc>
          <w:tcPr>
            <w:tcW w:w="3135" w:type="dxa"/>
          </w:tcPr>
          <w:p w:rsidR="004F2B41" w:rsidRDefault="004F2B41">
            <w:pPr>
              <w:pStyle w:val="ConsPlusNormal"/>
              <w:jc w:val="center"/>
            </w:pPr>
            <w:r>
              <w:t>Серия</w:t>
            </w:r>
          </w:p>
        </w:tc>
        <w:tc>
          <w:tcPr>
            <w:tcW w:w="4819" w:type="dxa"/>
          </w:tcPr>
          <w:p w:rsidR="004F2B41" w:rsidRDefault="004F2B41">
            <w:pPr>
              <w:pStyle w:val="ConsPlusNormal"/>
            </w:pPr>
          </w:p>
        </w:tc>
      </w:tr>
      <w:tr w:rsidR="004F2B41">
        <w:tc>
          <w:tcPr>
            <w:tcW w:w="1587" w:type="dxa"/>
            <w:vMerge/>
          </w:tcPr>
          <w:p w:rsidR="004F2B41" w:rsidRDefault="004F2B41"/>
        </w:tc>
        <w:tc>
          <w:tcPr>
            <w:tcW w:w="3135" w:type="dxa"/>
          </w:tcPr>
          <w:p w:rsidR="004F2B41" w:rsidRDefault="004F2B41">
            <w:pPr>
              <w:pStyle w:val="ConsPlusNormal"/>
              <w:jc w:val="center"/>
            </w:pPr>
            <w:r>
              <w:t>Номер</w:t>
            </w:r>
          </w:p>
        </w:tc>
        <w:tc>
          <w:tcPr>
            <w:tcW w:w="4819" w:type="dxa"/>
          </w:tcPr>
          <w:p w:rsidR="004F2B41" w:rsidRDefault="004F2B41">
            <w:pPr>
              <w:pStyle w:val="ConsPlusNormal"/>
            </w:pPr>
          </w:p>
        </w:tc>
      </w:tr>
      <w:tr w:rsidR="004F2B41">
        <w:tc>
          <w:tcPr>
            <w:tcW w:w="1587" w:type="dxa"/>
            <w:vMerge/>
          </w:tcPr>
          <w:p w:rsidR="004F2B41" w:rsidRDefault="004F2B41"/>
        </w:tc>
        <w:tc>
          <w:tcPr>
            <w:tcW w:w="3135" w:type="dxa"/>
          </w:tcPr>
          <w:p w:rsidR="004F2B41" w:rsidRDefault="004F2B41">
            <w:pPr>
              <w:pStyle w:val="ConsPlusNormal"/>
              <w:jc w:val="center"/>
            </w:pPr>
            <w:r>
              <w:t>Дата выдачи</w:t>
            </w:r>
          </w:p>
        </w:tc>
        <w:tc>
          <w:tcPr>
            <w:tcW w:w="4819" w:type="dxa"/>
          </w:tcPr>
          <w:p w:rsidR="004F2B41" w:rsidRDefault="004F2B41">
            <w:pPr>
              <w:pStyle w:val="ConsPlusNormal"/>
            </w:pPr>
          </w:p>
        </w:tc>
      </w:tr>
      <w:tr w:rsidR="004F2B41">
        <w:tc>
          <w:tcPr>
            <w:tcW w:w="1587" w:type="dxa"/>
            <w:vMerge/>
          </w:tcPr>
          <w:p w:rsidR="004F2B41" w:rsidRDefault="004F2B41"/>
        </w:tc>
        <w:tc>
          <w:tcPr>
            <w:tcW w:w="3135" w:type="dxa"/>
          </w:tcPr>
          <w:p w:rsidR="004F2B41" w:rsidRDefault="004F2B41">
            <w:pPr>
              <w:pStyle w:val="ConsPlusNormal"/>
              <w:jc w:val="center"/>
            </w:pPr>
            <w:r>
              <w:t>Кем выдан</w:t>
            </w:r>
          </w:p>
        </w:tc>
        <w:tc>
          <w:tcPr>
            <w:tcW w:w="4819" w:type="dxa"/>
          </w:tcPr>
          <w:p w:rsidR="004F2B41" w:rsidRDefault="004F2B41">
            <w:pPr>
              <w:pStyle w:val="ConsPlusNormal"/>
            </w:pPr>
          </w:p>
        </w:tc>
      </w:tr>
      <w:tr w:rsidR="004F2B41">
        <w:tc>
          <w:tcPr>
            <w:tcW w:w="1587" w:type="dxa"/>
            <w:vMerge/>
          </w:tcPr>
          <w:p w:rsidR="004F2B41" w:rsidRDefault="004F2B41"/>
        </w:tc>
        <w:tc>
          <w:tcPr>
            <w:tcW w:w="3135" w:type="dxa"/>
          </w:tcPr>
          <w:p w:rsidR="004F2B41" w:rsidRDefault="004F2B41">
            <w:pPr>
              <w:pStyle w:val="ConsPlusNormal"/>
            </w:pPr>
          </w:p>
        </w:tc>
        <w:tc>
          <w:tcPr>
            <w:tcW w:w="4819" w:type="dxa"/>
          </w:tcPr>
          <w:p w:rsidR="004F2B41" w:rsidRDefault="004F2B41">
            <w:pPr>
              <w:pStyle w:val="ConsPlusNormal"/>
            </w:pPr>
          </w:p>
        </w:tc>
      </w:tr>
    </w:tbl>
    <w:p w:rsidR="004F2B41" w:rsidRDefault="004F2B41">
      <w:pPr>
        <w:pStyle w:val="ConsPlusNormal"/>
        <w:jc w:val="both"/>
      </w:pPr>
    </w:p>
    <w:p w:rsidR="004F2B41" w:rsidRDefault="004F2B41">
      <w:pPr>
        <w:pStyle w:val="ConsPlusNormal"/>
        <w:ind w:firstLine="540"/>
        <w:jc w:val="both"/>
      </w:pPr>
      <w:r>
        <w:t>прошу выдать путевку на моего ребенка на заезд (с ____ по _____) в ГУ "БРДСРЦ "Радуга"</w:t>
      </w:r>
    </w:p>
    <w:p w:rsidR="004F2B41" w:rsidRDefault="004F2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22"/>
        <w:gridCol w:w="4479"/>
      </w:tblGrid>
      <w:tr w:rsidR="004F2B41">
        <w:tc>
          <w:tcPr>
            <w:tcW w:w="660" w:type="dxa"/>
          </w:tcPr>
          <w:p w:rsidR="004F2B41" w:rsidRDefault="004F2B41">
            <w:pPr>
              <w:pStyle w:val="ConsPlusNormal"/>
              <w:jc w:val="center"/>
            </w:pPr>
            <w:r>
              <w:t>N п/п</w:t>
            </w:r>
          </w:p>
        </w:tc>
        <w:tc>
          <w:tcPr>
            <w:tcW w:w="4422" w:type="dxa"/>
          </w:tcPr>
          <w:p w:rsidR="004F2B41" w:rsidRDefault="004F2B41">
            <w:pPr>
              <w:pStyle w:val="ConsPlusNormal"/>
              <w:jc w:val="both"/>
            </w:pPr>
            <w:r>
              <w:t>Фамилия, имя, отчество ребенка</w:t>
            </w:r>
          </w:p>
        </w:tc>
        <w:tc>
          <w:tcPr>
            <w:tcW w:w="4479" w:type="dxa"/>
          </w:tcPr>
          <w:p w:rsidR="004F2B41" w:rsidRDefault="004F2B41">
            <w:pPr>
              <w:pStyle w:val="ConsPlusNormal"/>
              <w:jc w:val="center"/>
            </w:pPr>
            <w:r>
              <w:t>Число, месяц, год рождения ребенка</w:t>
            </w:r>
          </w:p>
        </w:tc>
      </w:tr>
      <w:tr w:rsidR="004F2B41">
        <w:tc>
          <w:tcPr>
            <w:tcW w:w="660" w:type="dxa"/>
          </w:tcPr>
          <w:p w:rsidR="004F2B41" w:rsidRDefault="004F2B41">
            <w:pPr>
              <w:pStyle w:val="ConsPlusNormal"/>
            </w:pPr>
            <w:r>
              <w:t>1.</w:t>
            </w:r>
          </w:p>
        </w:tc>
        <w:tc>
          <w:tcPr>
            <w:tcW w:w="4422" w:type="dxa"/>
          </w:tcPr>
          <w:p w:rsidR="004F2B41" w:rsidRDefault="004F2B41">
            <w:pPr>
              <w:pStyle w:val="ConsPlusNormal"/>
            </w:pPr>
          </w:p>
        </w:tc>
        <w:tc>
          <w:tcPr>
            <w:tcW w:w="4479" w:type="dxa"/>
          </w:tcPr>
          <w:p w:rsidR="004F2B41" w:rsidRDefault="004F2B41">
            <w:pPr>
              <w:pStyle w:val="ConsPlusNormal"/>
            </w:pPr>
          </w:p>
        </w:tc>
      </w:tr>
      <w:tr w:rsidR="004F2B41">
        <w:tc>
          <w:tcPr>
            <w:tcW w:w="660" w:type="dxa"/>
          </w:tcPr>
          <w:p w:rsidR="004F2B41" w:rsidRDefault="004F2B41">
            <w:pPr>
              <w:pStyle w:val="ConsPlusNormal"/>
            </w:pPr>
            <w:r>
              <w:t>2.</w:t>
            </w:r>
          </w:p>
        </w:tc>
        <w:tc>
          <w:tcPr>
            <w:tcW w:w="4422" w:type="dxa"/>
          </w:tcPr>
          <w:p w:rsidR="004F2B41" w:rsidRDefault="004F2B41">
            <w:pPr>
              <w:pStyle w:val="ConsPlusNormal"/>
            </w:pPr>
          </w:p>
        </w:tc>
        <w:tc>
          <w:tcPr>
            <w:tcW w:w="4479" w:type="dxa"/>
          </w:tcPr>
          <w:p w:rsidR="004F2B41" w:rsidRDefault="004F2B41">
            <w:pPr>
              <w:pStyle w:val="ConsPlusNormal"/>
            </w:pPr>
          </w:p>
        </w:tc>
      </w:tr>
      <w:tr w:rsidR="004F2B41">
        <w:tc>
          <w:tcPr>
            <w:tcW w:w="660" w:type="dxa"/>
          </w:tcPr>
          <w:p w:rsidR="004F2B41" w:rsidRDefault="004F2B41">
            <w:pPr>
              <w:pStyle w:val="ConsPlusNormal"/>
            </w:pPr>
            <w:r>
              <w:t>3.</w:t>
            </w:r>
          </w:p>
        </w:tc>
        <w:tc>
          <w:tcPr>
            <w:tcW w:w="4422" w:type="dxa"/>
          </w:tcPr>
          <w:p w:rsidR="004F2B41" w:rsidRDefault="004F2B41">
            <w:pPr>
              <w:pStyle w:val="ConsPlusNormal"/>
            </w:pPr>
          </w:p>
        </w:tc>
        <w:tc>
          <w:tcPr>
            <w:tcW w:w="4479" w:type="dxa"/>
          </w:tcPr>
          <w:p w:rsidR="004F2B41" w:rsidRDefault="004F2B41">
            <w:pPr>
              <w:pStyle w:val="ConsPlusNormal"/>
            </w:pPr>
          </w:p>
        </w:tc>
      </w:tr>
    </w:tbl>
    <w:p w:rsidR="004F2B41" w:rsidRDefault="004F2B41">
      <w:pPr>
        <w:pStyle w:val="ConsPlusNormal"/>
        <w:jc w:val="both"/>
      </w:pPr>
    </w:p>
    <w:p w:rsidR="004F2B41" w:rsidRDefault="004F2B41">
      <w:pPr>
        <w:pStyle w:val="ConsPlusNormal"/>
        <w:ind w:firstLine="540"/>
        <w:jc w:val="both"/>
      </w:pPr>
      <w:r>
        <w:t>Для выдачи путевки представляю следующие документы:</w:t>
      </w:r>
    </w:p>
    <w:p w:rsidR="004F2B41" w:rsidRDefault="004F2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46"/>
        <w:gridCol w:w="1980"/>
      </w:tblGrid>
      <w:tr w:rsidR="004F2B41">
        <w:tc>
          <w:tcPr>
            <w:tcW w:w="660" w:type="dxa"/>
          </w:tcPr>
          <w:p w:rsidR="004F2B41" w:rsidRDefault="004F2B41">
            <w:pPr>
              <w:pStyle w:val="ConsPlusNormal"/>
              <w:jc w:val="center"/>
            </w:pPr>
            <w:r>
              <w:t>N п/п</w:t>
            </w:r>
          </w:p>
        </w:tc>
        <w:tc>
          <w:tcPr>
            <w:tcW w:w="6746" w:type="dxa"/>
          </w:tcPr>
          <w:p w:rsidR="004F2B41" w:rsidRDefault="004F2B41">
            <w:pPr>
              <w:pStyle w:val="ConsPlusNormal"/>
              <w:jc w:val="center"/>
            </w:pPr>
            <w:r>
              <w:t>Наименование документов</w:t>
            </w:r>
          </w:p>
        </w:tc>
        <w:tc>
          <w:tcPr>
            <w:tcW w:w="1980" w:type="dxa"/>
          </w:tcPr>
          <w:p w:rsidR="004F2B41" w:rsidRDefault="004F2B41">
            <w:pPr>
              <w:pStyle w:val="ConsPlusNormal"/>
            </w:pPr>
            <w:r>
              <w:t>Количество</w:t>
            </w:r>
          </w:p>
          <w:p w:rsidR="004F2B41" w:rsidRDefault="004F2B41">
            <w:pPr>
              <w:pStyle w:val="ConsPlusNormal"/>
              <w:jc w:val="both"/>
            </w:pPr>
            <w:r>
              <w:t>экземпляров</w:t>
            </w:r>
          </w:p>
        </w:tc>
      </w:tr>
      <w:tr w:rsidR="004F2B41">
        <w:tc>
          <w:tcPr>
            <w:tcW w:w="660" w:type="dxa"/>
          </w:tcPr>
          <w:p w:rsidR="004F2B41" w:rsidRDefault="004F2B41">
            <w:pPr>
              <w:pStyle w:val="ConsPlusNormal"/>
            </w:pPr>
            <w:r>
              <w:t>1.</w:t>
            </w:r>
          </w:p>
        </w:tc>
        <w:tc>
          <w:tcPr>
            <w:tcW w:w="6746" w:type="dxa"/>
          </w:tcPr>
          <w:p w:rsidR="004F2B41" w:rsidRDefault="004F2B41">
            <w:pPr>
              <w:pStyle w:val="ConsPlusNormal"/>
            </w:pPr>
            <w:r>
              <w:t>Свидетельство о рождении ребенка (детей) - копия, справка от врача установленной формы</w:t>
            </w:r>
          </w:p>
        </w:tc>
        <w:tc>
          <w:tcPr>
            <w:tcW w:w="1980" w:type="dxa"/>
          </w:tcPr>
          <w:p w:rsidR="004F2B41" w:rsidRDefault="004F2B41">
            <w:pPr>
              <w:pStyle w:val="ConsPlusNormal"/>
            </w:pPr>
          </w:p>
        </w:tc>
      </w:tr>
      <w:tr w:rsidR="004F2B41">
        <w:tc>
          <w:tcPr>
            <w:tcW w:w="660" w:type="dxa"/>
          </w:tcPr>
          <w:p w:rsidR="004F2B41" w:rsidRDefault="004F2B41">
            <w:pPr>
              <w:pStyle w:val="ConsPlusNormal"/>
            </w:pPr>
            <w:r>
              <w:t>2.</w:t>
            </w:r>
          </w:p>
        </w:tc>
        <w:tc>
          <w:tcPr>
            <w:tcW w:w="6746" w:type="dxa"/>
          </w:tcPr>
          <w:p w:rsidR="004F2B41" w:rsidRDefault="004F2B41">
            <w:pPr>
              <w:pStyle w:val="ConsPlusNormal"/>
            </w:pPr>
            <w:r>
              <w:t>Дополнительно представляю:</w:t>
            </w:r>
          </w:p>
        </w:tc>
        <w:tc>
          <w:tcPr>
            <w:tcW w:w="1980" w:type="dxa"/>
          </w:tcPr>
          <w:p w:rsidR="004F2B41" w:rsidRDefault="004F2B41">
            <w:pPr>
              <w:pStyle w:val="ConsPlusNormal"/>
            </w:pPr>
          </w:p>
        </w:tc>
      </w:tr>
    </w:tbl>
    <w:p w:rsidR="004F2B41" w:rsidRDefault="004F2B41">
      <w:pPr>
        <w:pStyle w:val="ConsPlusNormal"/>
        <w:jc w:val="both"/>
      </w:pPr>
    </w:p>
    <w:p w:rsidR="004F2B41" w:rsidRDefault="004F2B41">
      <w:pPr>
        <w:pStyle w:val="ConsPlusNonformat"/>
        <w:jc w:val="both"/>
      </w:pPr>
      <w:r>
        <w:t xml:space="preserve">    Правильность сообщаемых сведений подтверждаю.</w:t>
      </w:r>
    </w:p>
    <w:p w:rsidR="004F2B41" w:rsidRDefault="004F2B41">
      <w:pPr>
        <w:pStyle w:val="ConsPlusNonformat"/>
        <w:jc w:val="both"/>
      </w:pPr>
    </w:p>
    <w:p w:rsidR="004F2B41" w:rsidRDefault="004F2B41">
      <w:pPr>
        <w:pStyle w:val="ConsPlusNonformat"/>
        <w:jc w:val="both"/>
      </w:pPr>
      <w:r>
        <w:t xml:space="preserve">    Я, ___________________________________________________________________,</w:t>
      </w:r>
    </w:p>
    <w:p w:rsidR="004F2B41" w:rsidRDefault="004F2B41">
      <w:pPr>
        <w:pStyle w:val="ConsPlusNonformat"/>
        <w:jc w:val="both"/>
      </w:pPr>
      <w:r>
        <w:t xml:space="preserve">                  (фамилия, имя, отчество (при наличии)</w:t>
      </w:r>
    </w:p>
    <w:p w:rsidR="004F2B41" w:rsidRDefault="004F2B41">
      <w:pPr>
        <w:pStyle w:val="ConsPlusNonformat"/>
        <w:jc w:val="both"/>
      </w:pPr>
      <w:r>
        <w:t>даю  согласие  на  обработку  и  использование  моих  персональных  данных,</w:t>
      </w:r>
    </w:p>
    <w:p w:rsidR="004F2B41" w:rsidRDefault="004F2B41">
      <w:pPr>
        <w:pStyle w:val="ConsPlusNonformat"/>
        <w:jc w:val="both"/>
      </w:pPr>
      <w:r>
        <w:t>содержащихся  в  настоящем  заявлении и в представленных мною документах, в</w:t>
      </w:r>
    </w:p>
    <w:p w:rsidR="004F2B41" w:rsidRDefault="004F2B41">
      <w:pPr>
        <w:pStyle w:val="ConsPlusNonformat"/>
        <w:jc w:val="both"/>
      </w:pPr>
      <w:r>
        <w:t>том  числе  получение  и  обработку моих персональных данных, полученных из</w:t>
      </w:r>
    </w:p>
    <w:p w:rsidR="004F2B41" w:rsidRDefault="004F2B41">
      <w:pPr>
        <w:pStyle w:val="ConsPlusNonformat"/>
        <w:jc w:val="both"/>
      </w:pPr>
      <w:r>
        <w:t>иного  органа  исполнительной  власти,  органа  местного  самоуправления  и</w:t>
      </w:r>
    </w:p>
    <w:p w:rsidR="004F2B41" w:rsidRDefault="004F2B41">
      <w:pPr>
        <w:pStyle w:val="ConsPlusNonformat"/>
        <w:jc w:val="both"/>
      </w:pPr>
      <w:r>
        <w:t>подведомственных  им организаций в целях предоставления мне государственной</w:t>
      </w:r>
    </w:p>
    <w:p w:rsidR="004F2B41" w:rsidRDefault="004F2B41">
      <w:pPr>
        <w:pStyle w:val="ConsPlusNonformat"/>
        <w:jc w:val="both"/>
      </w:pPr>
      <w:r>
        <w:t>услуги, в случае необходимости получения моих персональных данных из других</w:t>
      </w:r>
    </w:p>
    <w:p w:rsidR="004F2B41" w:rsidRDefault="004F2B41">
      <w:pPr>
        <w:pStyle w:val="ConsPlusNonformat"/>
        <w:jc w:val="both"/>
      </w:pPr>
      <w:r>
        <w:t>органов    исполнительной    власти,   органов   местного   самоуправления,</w:t>
      </w:r>
    </w:p>
    <w:p w:rsidR="004F2B41" w:rsidRDefault="004F2B41">
      <w:pPr>
        <w:pStyle w:val="ConsPlusNonformat"/>
        <w:jc w:val="both"/>
      </w:pPr>
      <w:r>
        <w:t>подведомственных им организаций.</w:t>
      </w:r>
    </w:p>
    <w:p w:rsidR="004F2B41" w:rsidRDefault="004F2B41">
      <w:pPr>
        <w:pStyle w:val="ConsPlusNonformat"/>
        <w:jc w:val="both"/>
      </w:pPr>
    </w:p>
    <w:p w:rsidR="004F2B41" w:rsidRDefault="004F2B41">
      <w:pPr>
        <w:pStyle w:val="ConsPlusNonformat"/>
        <w:jc w:val="both"/>
      </w:pPr>
      <w:r>
        <w:t xml:space="preserve">    "___"___________20__ г.                ____________________________</w:t>
      </w:r>
    </w:p>
    <w:p w:rsidR="004F2B41" w:rsidRDefault="004F2B41">
      <w:pPr>
        <w:pStyle w:val="ConsPlusNonformat"/>
        <w:jc w:val="both"/>
      </w:pPr>
      <w:r>
        <w:t xml:space="preserve">                                                (подпись заявителя)</w:t>
      </w:r>
    </w:p>
    <w:p w:rsidR="004F2B41" w:rsidRDefault="004F2B41">
      <w:pPr>
        <w:pStyle w:val="ConsPlusNonformat"/>
        <w:jc w:val="both"/>
      </w:pPr>
    </w:p>
    <w:p w:rsidR="004F2B41" w:rsidRDefault="004F2B41">
      <w:pPr>
        <w:pStyle w:val="ConsPlusNonformat"/>
        <w:jc w:val="both"/>
      </w:pPr>
      <w:r>
        <w:t>---------------------------------------------------------------------------</w:t>
      </w:r>
    </w:p>
    <w:p w:rsidR="004F2B41" w:rsidRDefault="004F2B41">
      <w:pPr>
        <w:pStyle w:val="ConsPlusNonformat"/>
        <w:jc w:val="both"/>
      </w:pPr>
      <w:r>
        <w:t xml:space="preserve">                               Линия отрыва</w:t>
      </w:r>
    </w:p>
    <w:p w:rsidR="004F2B41" w:rsidRDefault="004F2B41">
      <w:pPr>
        <w:pStyle w:val="ConsPlusNonformat"/>
        <w:jc w:val="both"/>
      </w:pPr>
    </w:p>
    <w:p w:rsidR="004F2B41" w:rsidRDefault="004F2B41">
      <w:pPr>
        <w:pStyle w:val="ConsPlusNonformat"/>
        <w:jc w:val="both"/>
      </w:pPr>
      <w:bookmarkStart w:id="5" w:name="P449"/>
      <w:bookmarkEnd w:id="5"/>
      <w:r>
        <w:t xml:space="preserve">                           Расписка-уведомление</w:t>
      </w:r>
    </w:p>
    <w:p w:rsidR="004F2B41" w:rsidRDefault="004F2B41">
      <w:pPr>
        <w:pStyle w:val="ConsPlusNonformat"/>
        <w:jc w:val="both"/>
      </w:pPr>
    </w:p>
    <w:p w:rsidR="004F2B41" w:rsidRDefault="004F2B41">
      <w:pPr>
        <w:pStyle w:val="ConsPlusNonformat"/>
        <w:jc w:val="both"/>
      </w:pPr>
      <w:r>
        <w:t xml:space="preserve">    Заявление гр. _________________________________________________________</w:t>
      </w:r>
    </w:p>
    <w:p w:rsidR="004F2B41" w:rsidRDefault="004F2B41">
      <w:pPr>
        <w:pStyle w:val="ConsPlusNonformat"/>
        <w:jc w:val="both"/>
      </w:pPr>
      <w:r>
        <w:t xml:space="preserve">                                 (Ф.И.О.)</w:t>
      </w:r>
    </w:p>
    <w:p w:rsidR="004F2B41" w:rsidRDefault="004F2B41">
      <w:pPr>
        <w:pStyle w:val="ConsPlusNonformat"/>
        <w:jc w:val="both"/>
      </w:pPr>
      <w:r>
        <w:t>принято  и  зарегистрировано  в  Журнале  регистрации  заявлений за N _____</w:t>
      </w:r>
    </w:p>
    <w:p w:rsidR="004F2B41" w:rsidRDefault="004F2B41">
      <w:pPr>
        <w:pStyle w:val="ConsPlusNonformat"/>
        <w:jc w:val="both"/>
      </w:pPr>
      <w:r>
        <w:t>от ________ 20____ года ___________________________________________________</w:t>
      </w:r>
    </w:p>
    <w:p w:rsidR="004F2B41" w:rsidRDefault="004F2B41">
      <w:pPr>
        <w:pStyle w:val="ConsPlusNonformat"/>
        <w:jc w:val="both"/>
      </w:pPr>
      <w:r>
        <w:t xml:space="preserve">                           (подпись специалиста, принявшего заявление)</w:t>
      </w:r>
    </w:p>
    <w:p w:rsidR="004F2B41" w:rsidRDefault="004F2B41">
      <w:pPr>
        <w:pStyle w:val="ConsPlusNormal"/>
      </w:pPr>
      <w:hyperlink r:id="rId18" w:history="1">
        <w:r>
          <w:rPr>
            <w:i/>
            <w:color w:val="0000FF"/>
          </w:rPr>
          <w:br/>
        </w:r>
        <w:r>
          <w:rPr>
            <w:i/>
            <w:color w:val="0000FF"/>
          </w:rPr>
          <w:lastRenderedPageBreak/>
          <w:t>Приказ Минтрудсоцразвития КБР от 29.05.2013 N 80-П (ред. от 02.11.2015) "Об административных регламентах Министерства труда и социального развития Кабардино-Балкарской Республики" {КонсультантПлюс}</w:t>
        </w:r>
      </w:hyperlink>
      <w:r>
        <w:br/>
      </w:r>
    </w:p>
    <w:p w:rsidR="00B116FC" w:rsidRDefault="00B116FC">
      <w:bookmarkStart w:id="6" w:name="_GoBack"/>
      <w:bookmarkEnd w:id="6"/>
    </w:p>
    <w:sectPr w:rsidR="00B116FC" w:rsidSect="0093253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41"/>
    <w:rsid w:val="004F2B41"/>
    <w:rsid w:val="00B1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8E4BA-CC6F-49D6-BF5B-349CE2FA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B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5C01F7B9D5A144966427C22B3ED33AD273150AA00AF81B909BCB7C85ED870l8mFI" TargetMode="External"/><Relationship Id="rId13" Type="http://schemas.openxmlformats.org/officeDocument/2006/relationships/hyperlink" Target="consultantplus://offline/ref=3125C01F7B9D5A144966427C22B3ED33AD273150AA06A38DBB09BCB7C85ED8708F32AE5EABC22AAEAD0AEBlDmDI" TargetMode="External"/><Relationship Id="rId18" Type="http://schemas.openxmlformats.org/officeDocument/2006/relationships/hyperlink" Target="consultantplus://offline/ref=3125C01F7B9D5A144966427C22B3ED33AD273150AD07AF81BA09BCB7C85ED8708F32AE5EABC22AACAD0BEAlDm4I" TargetMode="External"/><Relationship Id="rId3" Type="http://schemas.openxmlformats.org/officeDocument/2006/relationships/webSettings" Target="webSettings.xml"/><Relationship Id="rId7" Type="http://schemas.openxmlformats.org/officeDocument/2006/relationships/hyperlink" Target="consultantplus://offline/ref=3125C01F7B9D5A1449665C7134DFB03EA82A6A54AC00A0DEE056E7EA9Fl5m7I" TargetMode="External"/><Relationship Id="rId12" Type="http://schemas.openxmlformats.org/officeDocument/2006/relationships/hyperlink" Target="consultantplus://offline/ref=3125C01F7B9D5A144966427C22B3ED33AD273150AB03AA8BBA09BCB7C85ED8708F32AE5EABC22AAEAA09E9lDm1I"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25C01F7B9D5A1449665C7134DFB03EA8246E5BA004A0DEE056E7EA9Fl5m7I" TargetMode="External"/><Relationship Id="rId11" Type="http://schemas.openxmlformats.org/officeDocument/2006/relationships/hyperlink" Target="consultantplus://offline/ref=3125C01F7B9D5A1449665C7134DFB03EA8256B5DAB07A0DEE056E7EA9Fl5m7I" TargetMode="External"/><Relationship Id="rId5" Type="http://schemas.openxmlformats.org/officeDocument/2006/relationships/hyperlink" Target="consultantplus://offline/ref=3125C01F7B9D5A144966427C22B3ED33AD273150AA06A38DBB09BCB7C85ED8708F32AE5EABC22AAEAD0AEAlDm1I" TargetMode="External"/><Relationship Id="rId15" Type="http://schemas.openxmlformats.org/officeDocument/2006/relationships/hyperlink" Target="consultantplus://offline/ref=3125C01F7B9D5A1449665C7134DFB03EA8256B5DAB07A0DEE056E7EA9F57D227C87DF71CEElCm7I" TargetMode="External"/><Relationship Id="rId10" Type="http://schemas.openxmlformats.org/officeDocument/2006/relationships/hyperlink" Target="consultantplus://offline/ref=3125C01F7B9D5A144966427C22B3ED33AD273150AA06A38DBB09BCB7C85ED8708F32AE5EABC22AAEAD0AEAlDm2I" TargetMode="External"/><Relationship Id="rId19" Type="http://schemas.openxmlformats.org/officeDocument/2006/relationships/fontTable" Target="fontTable.xml"/><Relationship Id="rId4" Type="http://schemas.openxmlformats.org/officeDocument/2006/relationships/hyperlink" Target="consultantplus://offline/ref=3125C01F7B9D5A144966427C22B3ED33AD273150AA06A38DBB09BCB7C85ED8708F32AE5EABC22AAEAD0AEAlDm7I" TargetMode="External"/><Relationship Id="rId9" Type="http://schemas.openxmlformats.org/officeDocument/2006/relationships/hyperlink" Target="consultantplus://offline/ref=3125C01F7B9D5A1449665C7134DFB03EA82B695DAB02A0DEE056E7EA9F57D227C87DF71CEFCF2BA7lAm9I" TargetMode="External"/><Relationship Id="rId14" Type="http://schemas.openxmlformats.org/officeDocument/2006/relationships/hyperlink" Target="consultantplus://offline/ref=3125C01F7B9D5A144966427C22B3ED33AD273150AA06A38DBB09BCB7C85ED8708F32AE5EABC22AAEAD0AEClD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7014</Words>
  <Characters>39984</Characters>
  <Application>Microsoft Office Word</Application>
  <DocSecurity>0</DocSecurity>
  <Lines>333</Lines>
  <Paragraphs>93</Paragraphs>
  <ScaleCrop>false</ScaleCrop>
  <Company>Microsoft</Company>
  <LinksUpToDate>false</LinksUpToDate>
  <CharactersWithSpaces>46905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2016-07-08T08:38:00Z</dcterms:created>
  <dcterms:modified xsi:type="dcterms:W3CDTF">2016-07-08T08:38:00Z</dcterms:modified>
</cp:coreProperties>
</file>