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77" w:rsidRDefault="00596077">
      <w:pPr>
        <w:pStyle w:val="ConsPlusNormal"/>
        <w:jc w:val="right"/>
        <w:outlineLvl w:val="0"/>
      </w:pPr>
      <w:r>
        <w:t>Утвержден</w:t>
      </w:r>
    </w:p>
    <w:p w:rsidR="00596077" w:rsidRDefault="00596077">
      <w:pPr>
        <w:pStyle w:val="ConsPlusNormal"/>
        <w:jc w:val="right"/>
      </w:pPr>
      <w:r>
        <w:t>Приказом</w:t>
      </w:r>
    </w:p>
    <w:p w:rsidR="00596077" w:rsidRDefault="00596077">
      <w:pPr>
        <w:pStyle w:val="ConsPlusNormal"/>
        <w:jc w:val="right"/>
      </w:pPr>
      <w:r>
        <w:t>Министерства культуры</w:t>
      </w:r>
    </w:p>
    <w:p w:rsidR="00596077" w:rsidRDefault="00596077">
      <w:pPr>
        <w:pStyle w:val="ConsPlusNormal"/>
        <w:jc w:val="right"/>
      </w:pPr>
      <w:r>
        <w:t>Кабардино-Балкарской Республики</w:t>
      </w:r>
    </w:p>
    <w:p w:rsidR="00596077" w:rsidRDefault="00596077">
      <w:pPr>
        <w:pStyle w:val="ConsPlusNormal"/>
        <w:jc w:val="right"/>
      </w:pPr>
      <w:r>
        <w:t>от 1 марта 2012 г. N 01-01/23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Title"/>
        <w:jc w:val="center"/>
      </w:pPr>
      <w:r>
        <w:t>АДМИНИСТРАТИВНЫЙ РЕГЛАМЕНТ</w:t>
      </w:r>
    </w:p>
    <w:p w:rsidR="00596077" w:rsidRDefault="00596077">
      <w:pPr>
        <w:pStyle w:val="ConsPlusTitle"/>
        <w:jc w:val="center"/>
      </w:pPr>
      <w:r>
        <w:t>МИНИСТЕРСТВА КУЛЬТУРЫ КАБАРДИНО-БАЛКАРСКОЙ РЕСПУБЛИКИ</w:t>
      </w:r>
    </w:p>
    <w:p w:rsidR="00596077" w:rsidRDefault="00596077">
      <w:pPr>
        <w:pStyle w:val="ConsPlusTitle"/>
        <w:jc w:val="center"/>
      </w:pPr>
      <w:r>
        <w:t>ПО ПРЕДОСТАВЛЕНИЮ ГОСУДАРСТВЕННОЙ УСЛУГИ ПО ПРЕДОСТАВЛЕНИЮ</w:t>
      </w:r>
    </w:p>
    <w:p w:rsidR="00596077" w:rsidRDefault="00596077">
      <w:pPr>
        <w:pStyle w:val="ConsPlusTitle"/>
        <w:jc w:val="center"/>
      </w:pPr>
      <w:r>
        <w:t>ДОСТУПА К ОЦИФРОВАННЫМ ИЗДАНИЯМ, ХРАНЯЩИМСЯ В БИБЛИОТЕКАХ,</w:t>
      </w:r>
    </w:p>
    <w:p w:rsidR="00596077" w:rsidRDefault="00596077">
      <w:pPr>
        <w:pStyle w:val="ConsPlusTitle"/>
        <w:jc w:val="center"/>
      </w:pPr>
      <w:r>
        <w:t>В ТОМ ЧИСЛЕ К ФОНДУ РЕДКИХ КНИГ</w:t>
      </w:r>
    </w:p>
    <w:p w:rsidR="00596077" w:rsidRDefault="00596077">
      <w:pPr>
        <w:pStyle w:val="ConsPlusNormal"/>
        <w:jc w:val="center"/>
      </w:pPr>
    </w:p>
    <w:p w:rsidR="00596077" w:rsidRDefault="00596077">
      <w:pPr>
        <w:pStyle w:val="ConsPlusNormal"/>
        <w:jc w:val="center"/>
      </w:pPr>
      <w:r>
        <w:t>Список изменяющих документов</w:t>
      </w:r>
    </w:p>
    <w:p w:rsidR="00596077" w:rsidRDefault="0059607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Минкультуры КБР от 07.09.2016 N 01-01/136)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center"/>
        <w:outlineLvl w:val="1"/>
      </w:pPr>
      <w:r>
        <w:t>I. Общие положения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ind w:firstLine="540"/>
        <w:jc w:val="both"/>
      </w:pPr>
      <w:r>
        <w:t>1. Предметом регулирования Административного регламента Министерства культуры Кабардино-Балкарской Республики по предоставлению доступа к оцифрованным изданиям, хранящимся в библиотеках, в том числе к фонду редких книг (далее - Административный регламент) является порядок предоставления Министерством культуры Кабардино-Балкарской Республики (далее - Министерство) государственной услуги по предоставлению государственной услуги по предоставлению доступа к оцифрованным изданиям, хранящимся в библиотеках, в том числе к фонду редких книг (далее - государственная услуга).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2. Получателями государственной услуги являются юридические и физические лица без ограничений, имеющие намерение получить доступ к государственной услуге (далее - заявитель).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3. Государственная услуга предоставляется: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- ГУК "Национальная библиотека им. Т.К. Мальбахова" по адресу: 360000, КБР, г. Нальчик, ул. Ногмова, 42;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вторник - суббота: с 9.00 до 17.00;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без перерыва;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выходной - понедельник, последняя пятница месяца - санитарный день;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телефон: 47-43-93, 77-48-40;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- ГУК "Республиканская детская библиотека им. Б. Пачева" по адресу: 360000, КБР, г. Нальчик, ул. Тарчокова, д. 50;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понедельник - пятница: с 9.00 до 17.00;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перерыв: с 13.00 до 14.00;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выходные дни: суббота, воскресенье;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телефон: 47-25-41;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- ГУК "Республиканская юношеская библиотека им. К. Мечиева" по адресу: 360000, КБР, г. Нальчик, пр. Шогенцукова, 25;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понедельник - пятница: с 9.00 до 17.00;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lastRenderedPageBreak/>
        <w:t>перерыв: с 13.00 до 14.00;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выходные дни: суббота, воскресенье;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телефон: 77-03-34;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- ГУК "Республиканская библиотека для слепых";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понедельник - пятница: с 9.00 до 18.00;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перерыв: с 13.00 до 14.00;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выходные дни: суббота, воскресенье;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телефон/факс: 77-02-88.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4. Информирование о предоставлении государственной услуги осуществляется отделом культурно-досуговой деятельности Министерства культуры Кабардино-Балкарской Республики при личном обращении заявителя, посредством размещения информации на странице Министерства официального портала Правительства Кабардино-Балкарской Республики (www.pravitelstvokbr.ru), на Едином портале государственных и муниципальных услуг (функций) (www.gosuslugi.ru), на информационных стендах в помещении Министерства, по номерам телефонов для справок.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5. Справочный телефон по предоставлению государственной услуги: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40-31-49.</w:t>
      </w:r>
    </w:p>
    <w:p w:rsidR="00596077" w:rsidRDefault="00596077">
      <w:pPr>
        <w:pStyle w:val="ConsPlusNormal"/>
        <w:jc w:val="both"/>
      </w:pPr>
      <w:r>
        <w:t xml:space="preserve">(п. 5 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Минкультуры КБР от 07.09.2016 N 01-01/136)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 доводится до заявителя следующими способами:</w:t>
      </w:r>
    </w:p>
    <w:p w:rsidR="00596077" w:rsidRDefault="00596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077" w:rsidRDefault="0059607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96077" w:rsidRDefault="0059607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начале нижеследующих четырех абзацев пропущено слово "посредством".</w:t>
      </w:r>
    </w:p>
    <w:p w:rsidR="00596077" w:rsidRDefault="00596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077" w:rsidRDefault="00596077">
      <w:pPr>
        <w:pStyle w:val="ConsPlusNormal"/>
        <w:ind w:firstLine="540"/>
        <w:jc w:val="both"/>
      </w:pPr>
      <w:r>
        <w:t>телефонной связи;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письменных сообщений, в том числе по факсимильной связи;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электронной почты;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личного обращения заявителя;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путем размещения на информационных стендах в помещении Министерства (г. Нальчик, проспект Ленина, 27, 5 этаж) и учреждений культуры;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путем размещения на странице Министерства официального портала Правительства Кабардино-Балкарской Республики (www.pravitelstvokbr.ru);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путем размещения в средствах массовой информации.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ind w:firstLine="540"/>
        <w:jc w:val="both"/>
      </w:pPr>
      <w:r>
        <w:t>7. Государственной услугой является предоставление доступа к оцифрованным изданиям, хранящимся в библиотеках, в том числе к фонду редких книг.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8. Государственную услугу предоставляют государственные библиотеки Кабардино-</w:t>
      </w:r>
      <w:r>
        <w:lastRenderedPageBreak/>
        <w:t>Балкарской Республики.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 xml:space="preserve">9. Запрещается в соответствии с </w:t>
      </w:r>
      <w:hyperlink r:id="rId6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("Собрание законодательства Российской Федерации", 2010, N 31, ст. 4179; 2011, N 15, ст. 2038, N 27, ст. 3873, N 27, ст. 3880, N 29, ст. 4291, N 30, ст. 4587)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10. Результатом предоставления государственной услуги является: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1) предоставление доступа к государственной услуге;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2) обоснованный отказ в предоставлении государственной услуги.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11. Срок предоставления Министерством государственной услуги и срок выдачи документов, являющихся результатом предоставления государственной услуги, - 1 день с момента обращения заявителя.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12. Перечень нормативных правовых актов, регулирующих отношения при предоставлении государственной услуги: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09.10.1992 N 3612-1 "Основы законодательства Российской Федерации о культуре";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596077" w:rsidRDefault="00596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077" w:rsidRDefault="0059607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96077" w:rsidRDefault="00596077">
      <w:pPr>
        <w:pStyle w:val="ConsPlusNormal"/>
        <w:ind w:firstLine="540"/>
        <w:jc w:val="both"/>
      </w:pPr>
      <w:r>
        <w:rPr>
          <w:color w:val="0A2666"/>
        </w:rPr>
        <w:t>Нижеследующий абзац изложен в соответствии с официальным текстом документа.</w:t>
      </w:r>
    </w:p>
    <w:p w:rsidR="00596077" w:rsidRDefault="00596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077" w:rsidRDefault="00596077">
      <w:pPr>
        <w:pStyle w:val="ConsPlusNormal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иными правовыми актами при необходимости;</w:t>
      </w:r>
    </w:p>
    <w:p w:rsidR="00596077" w:rsidRDefault="00596077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Минкультуры КБР от 07.09.2016 N 01-01/136)</w:t>
      </w:r>
    </w:p>
    <w:p w:rsidR="00596077" w:rsidRDefault="0059607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Закон</w:t>
        </w:r>
      </w:hyperlink>
      <w:r>
        <w:t xml:space="preserve"> Кабардино-Балкарской Республики от 21.07.1997 N 24-РЗ "О библиотечном деле";</w:t>
      </w:r>
    </w:p>
    <w:p w:rsidR="00596077" w:rsidRDefault="00596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077" w:rsidRDefault="0059607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96077" w:rsidRDefault="00596077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Постановление Правительства КБР от 20.02.2009 N 23-ПП "О Министерстве культуры Кабардино-Балкарской Республики" утратило силу с 07.12.2011 в связи с изданием </w:t>
      </w:r>
      <w:hyperlink r:id="rId12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КБР от 07.12.2011 N 379-ПП.</w:t>
      </w:r>
    </w:p>
    <w:p w:rsidR="00596077" w:rsidRDefault="00596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077" w:rsidRDefault="0059607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20.02.2009 N 23-ПП "О Министерстве культуры Кабардино-Балкарской Республики".</w:t>
      </w:r>
    </w:p>
    <w:p w:rsidR="00596077" w:rsidRDefault="00596077">
      <w:pPr>
        <w:pStyle w:val="ConsPlusNormal"/>
        <w:spacing w:before="220"/>
        <w:ind w:firstLine="540"/>
        <w:jc w:val="both"/>
      </w:pPr>
      <w:bookmarkStart w:id="0" w:name="P81"/>
      <w:bookmarkEnd w:id="0"/>
      <w:r>
        <w:t>13. Заявитель для получения государственной услуги по предоставлению доступа к оцифрованным изданиям, хранящимся в библиотеках, в том числе к фонду редких книг, представляет следующие документы: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единовременно: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а) наличие документа, удостоверяющего личность (паспорт гражданина Российской Федерации или документ его заменяющий);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lastRenderedPageBreak/>
        <w:t xml:space="preserve">б) заявление получателя государственной услуги, оформленное по установленной настоящим Административным регламентом </w:t>
      </w:r>
      <w:hyperlink w:anchor="P225" w:history="1">
        <w:r>
          <w:rPr>
            <w:color w:val="0000FF"/>
          </w:rPr>
          <w:t>форме</w:t>
        </w:r>
      </w:hyperlink>
      <w:r>
        <w:t xml:space="preserve"> (приложении N 2).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Образец запроса для получения государственной услуги заявитель получает при личном обращении в учреждении во время приема или посредством электронной почты (электронный адрес для направления в учреждение электронных обращений по вопросам предоставления государственной услуги - Buh-gnb@mail.ru) в течение одного рабочего дня со дня получения обращения, а также на Едином портале государственных и муниципальных услуг (функций) (www.gosuslugi.ru).</w:t>
      </w:r>
    </w:p>
    <w:p w:rsidR="00596077" w:rsidRDefault="00596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077" w:rsidRDefault="0059607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96077" w:rsidRDefault="00596077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пункт 2 статьи 7 Федерального закона от 27.07.2010 N 210-ФЗ "Об организации предоставления государственных и муниципальных услуг" утратил силу в связи с принятием Федерального </w:t>
      </w:r>
      <w:hyperlink r:id="rId14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03.12.2011 N 383-ФЗ.</w:t>
      </w:r>
    </w:p>
    <w:p w:rsidR="00596077" w:rsidRDefault="00596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077" w:rsidRDefault="00596077">
      <w:pPr>
        <w:pStyle w:val="ConsPlusNormal"/>
        <w:ind w:firstLine="540"/>
        <w:jc w:val="both"/>
      </w:pPr>
      <w:r>
        <w:t xml:space="preserve">14. Запрещается при предоставлении государственной услуги в соответствии с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Министерства и иных государственных органов, органов местного самоуправления в соответствии с нормативными правовыми актами Российской Федерации и Кабардино-Балкарской Республики.</w:t>
      </w:r>
    </w:p>
    <w:p w:rsidR="00596077" w:rsidRDefault="00596077">
      <w:pPr>
        <w:pStyle w:val="ConsPlusNormal"/>
        <w:spacing w:before="220"/>
        <w:ind w:firstLine="540"/>
        <w:jc w:val="both"/>
      </w:pPr>
      <w:bookmarkStart w:id="1" w:name="P91"/>
      <w:bookmarkEnd w:id="1"/>
      <w:r>
        <w:t>15. Основанием для приостановления или отказа в предоставлении государственной услуги являются: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отсутствие запрашиваемой базы данных в учреждении;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несоответствие обращения содержанию государственной услуги;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запрашиваемый потребителем вид информирования не предусмотрен настоящим Административным регламентом;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обращение содержит нецензурные или оскорбительные выражения;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текст электронного обращения не поддается прочтению.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16. Государственная услуга предоставляется бесплатно.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17. Поступившее в учреждение заявление о предоставлении государственной услуги, в том числе в электронной форме, регистрируется в течение рабочего дня в структурном подразделении, на которое возложены функции по документационному обеспечению, и передается в структурное подразделение, на которое возложены функции по предоставлению государственной услуги, в день регистрации.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Прием заявлений осуществляется в специально выделенных для этих целей помещениях: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17.1 в помещениях, в которых предоставляется государственная услуга, оборудуются места (помещения), имеющие стулья, столы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государственной услуги.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lastRenderedPageBreak/>
        <w:t>Требования к помещениям, в которых оказывается государственная услуга, к залу ожидания, местам для заполнения запросов при оказании государственной услуги, информационным стендам с образцами их заполнения и перечнем документов, необходимых для оказания государственной услуги, включают в себя требования, обеспечивающие: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- условия для беспрепятственного доступа инвалидов к предоставляемым услугам;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- возможность самостоятельного или с помощью сотрудников, предоставляющих услуги, передвижения по зданию данного учреждения и выхода из него;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здание, в том числе с использованием кресла-коляски, и, при необходимости, с помощью сотрудников, предоставляющих услуги;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6077" w:rsidRDefault="0059607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Минкультуры КБР от 07.09.2016 N 01-01/136)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17.2 каждое рабочее место специалиста оборудуется персональным компьютером с возможностью доступа к информационным базам данных, печатающим, а также сканирующими устройствами (по возможности);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17.3 кабинеты приема получателей государственных услуг оснащаются информационными табличками (вывесками) с указанием номера кабинета;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17.4 сотрудники, осуществляющие прием и информирование, должны быть обеспечены личными идентификационными карточками и (или) настольными (настенными) табличками с указанием фамилии, имени, отчества и наименования должности ответственного сотрудника.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18.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учреждения для ожидания и приема граждан, а также на странице Министерства официального портала Правительства Кабардино-Балкарской Республики (www.pravitelstvokbr.ru).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19. Показатели доступности и качества государственной услуги: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оказание государственной услуги в соответствии с требованиями, установленными законодательством Российской Федерации и законодательством Кабардино-Балкарской Республики;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 xml:space="preserve">20. Информация о порядке предоставления государственной услуги доводится до заявителей </w:t>
      </w:r>
      <w:r>
        <w:lastRenderedPageBreak/>
        <w:t>государственной услуги следующими способами: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путем размещения на информационных стендах в помещениях учреждений;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должностными лицами учреждений при личном обращении с использованием средств телефонной и факсимильной связи;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посредством письменных ответов должностными лицами учреждений на письменные обращения получателей государственной услуги, в том числе по электронной почте на странице Министерства официального портала Правительства КБР (www.pravitelstvokbr.ru);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посредством размещения в сети "Интернет" на Едином портале государственных и муниципальных услуг (функций) - www.gosuslugi.ru;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посредством размещения в средствах массовой информации.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21. Информация о процедуре предоставления государственной услуги представляется бесплатно.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596077" w:rsidRDefault="00596077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596077" w:rsidRDefault="00596077">
      <w:pPr>
        <w:pStyle w:val="ConsPlusNormal"/>
        <w:jc w:val="center"/>
      </w:pPr>
      <w:r>
        <w:t>их выполнения, в том числе особенности выполнения</w:t>
      </w:r>
    </w:p>
    <w:p w:rsidR="00596077" w:rsidRDefault="00596077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ind w:firstLine="540"/>
        <w:jc w:val="both"/>
      </w:pPr>
      <w:r>
        <w:t xml:space="preserve">22. Предоставление государственной услуги представлено </w:t>
      </w:r>
      <w:hyperlink w:anchor="P202" w:history="1">
        <w:r>
          <w:rPr>
            <w:color w:val="0000FF"/>
          </w:rPr>
          <w:t>блок-схемой</w:t>
        </w:r>
      </w:hyperlink>
      <w:r>
        <w:t xml:space="preserve"> (приложение N 1) и включает в себя следующие административные процедуры: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заполнение заявления;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обработка заявления;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выдача результата предоставления государственной услуги;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 xml:space="preserve">23. Основанием для начала процедуры "Прием и регистрация документов" является поступление в учреждение запроса о предоставлении государственной услуги с приложением документов в соответствии с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настоящего Административного регламента.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24. Заявление (запрос) и прилагаемые к нему документы заявитель представляет в учреждение лично либо направляет по почте, факсимильной связи, в электронной форме с использованием информационной системы "Портал государственных услуг Кабардино-Балкарской Республики" на сайте www.gosuslugi.ru, страницы Министерства официального портала Правительства Кабардино-Балкарской Республики - www.pravitelstvokbr.ru. (с последующим документальным подтверждением).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Если заявление получено в форме электронного документа, учреждение обязано обеспечить осуществление в электронной форме приема и рассмотрения заявления (с последующим представлением документов).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 случае направления заявителем документов в электронном виде отказ в приеме документов оформляется и направляется заявителю в виде электронного документа.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Документы регистрируются в день их поступления с присвоением регистрационного номера. Максимальный срок исполнения процедуры - 1 рабочий день.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 xml:space="preserve">25. Основанием для начала проведения процедуры "Экспертиза документов" является </w:t>
      </w:r>
      <w:r>
        <w:lastRenderedPageBreak/>
        <w:t>регистрация заявления (запроса):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25.1 заявление о предоставлении государственной услуги и прилагаемые к нему документы, отвечающие установленным требованиям, в день предъявления их в учреждение принимает и регистрирует должностное лицо, ответственное за прием и регистрацию документов;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25.2 регистрация заявления о предоставлении государственной услуги осуществляется на электронном и бумажном носителях;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25.3 поступившие заявления и прилагаемые к нему документы руководством учреждения направляются на рассмотрение в отдел обработки учреждения;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25.4 ответственные специалисты отдела обработки с момента поступления в учреждении документов заявителя осуществляют проверку их оформления и содержания на предмет соответствия установленным правилам и условиям предоставления государственной услуги.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26. Учреждение обеспечивает в установленном порядке учет и хранение всех представленных заявителем документов путем формирования учетных дел: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формирование учетных дел заключается в группировке документов, необходимых для предоставления государственной услуги;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 случае поступления заявления и документов в форме электронного документа учетное дело формируется в электронном виде на персональном компьютере уполномоченного должностного лица и в распечатанном виде на бумажном носителе.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27. Документы, представленные в учреждение для получения государственной услуги, подлежат рассмотрению в тот же день.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28. По результатам проведения экспертизы документов, представленных заявителем, должностное лицо отдела культурно-досуговой деятельности принимает одно из следующих решений: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информация о предоставлении в электронном виде информации о библиографических ресурсах республиканских библиотек;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об отказе в предоставлении государственной услуги заявителю.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29. Специалист, ответственный за прием документов, в течение одного рабочего дня регистрирует документ, являющийся результатом предоставления государственной услуги, и в тот же день направляет его заявителю (его представителю) заказным письмом.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Если в заявлении указано на желание заявителя получить результат предоставления государственной услуги лично и имеется его контактный телефон, специалист, ответственный за прием документов, в день регистрации извещает заявителя (его представителя) о готовности документа, являющегося результатом предоставления государственной услуги, и возможности его получения.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документов, знакомит заявителя (его представителя) с выдаваемыми документами. Заявитель (его представитель), принимающий документы, расписывается в экземпляре сопроводительного (информационного) письма, остающемся в Министерстве, об их получении.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Контроль за выдачей результата исполнения государственной услуги осуществляется заместителем директора учреждения.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 xml:space="preserve">30. Учреждение направляет отказ заявителю в удовлетворении заявления на следующий день </w:t>
      </w:r>
      <w:r>
        <w:lastRenderedPageBreak/>
        <w:t xml:space="preserve">в случае установленных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настоящего Регламента.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center"/>
        <w:outlineLvl w:val="1"/>
      </w:pPr>
      <w:r>
        <w:t>IV. Формы контроля за исполнением</w:t>
      </w:r>
    </w:p>
    <w:p w:rsidR="00596077" w:rsidRDefault="00596077">
      <w:pPr>
        <w:pStyle w:val="ConsPlusNormal"/>
        <w:jc w:val="center"/>
      </w:pPr>
      <w:r>
        <w:t>Административного регламента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ind w:firstLine="540"/>
        <w:jc w:val="both"/>
      </w:pPr>
      <w:r>
        <w:t>31. Текущий контроль за выполнением настоящего Административного регламента осуществляется отделом культурно-досуговой деятельности Министерства.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32. Текущий контроль осуществляется путем проведения проверок соблюдения и исполнения сотрудниками учреждения положений настоящего Административного регламента, иных нормативных правовых актов Российской Федерации и Кабардино-Балкарской Республики.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33. Периодичность осуществления текущего контроля определяется министром культуры Кабардино-Балкарской Республики.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34.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35. Проверки могут быть плановыми (осуществляться на основании ежегодных планов работы Министерства) и внеплановыми. Проверка также может проводиться по конкретному обращению заявителя. Ответ направляется заявителю в течение 2 (двух) календарных дней после регистрации заявления.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36. Персональная ответственность должностных лиц учреждения закрепляется в их должностных регламентах в соответствии с требованиями законодательства Российской Федерации.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596077" w:rsidRDefault="00596077">
      <w:pPr>
        <w:pStyle w:val="ConsPlusNormal"/>
        <w:jc w:val="center"/>
      </w:pPr>
      <w:r>
        <w:t>и действий (бездействия) органа, предоставляющего</w:t>
      </w:r>
    </w:p>
    <w:p w:rsidR="00596077" w:rsidRDefault="00596077">
      <w:pPr>
        <w:pStyle w:val="ConsPlusNormal"/>
        <w:jc w:val="center"/>
      </w:pPr>
      <w:r>
        <w:t>государственную услугу, а также их должностных лиц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ind w:firstLine="540"/>
        <w:jc w:val="both"/>
      </w:pPr>
      <w:r>
        <w:t>37. Министерство при получении жалобы, в которой содержатся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38. Если в жалобе не указаны данные инициатора жалобы и почтовый адрес, по которому должен быть направлен ответ, ответ на жалобу не дается.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39. Если текст жалобы не поддается прочтению, ответ на жалобу не дается, о чем сообщается заявителю, направившему жалобу, если его данные и почтовый адрес поддаются прочтению.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40. Если в жалобе заявителя содержится вопрос, на который ему многократно давались ответы по существу в связи с ранее направляемыми жалобами, и при этом в жалобе не приводятся новые доводы или обстоятельства, министр сельского хозяйства Кабардино-Балкарской Республики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Министерство. О данном решении уведомляется заявитель, направивший жалобу.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 xml:space="preserve">41. Заявитель может обратиться с жалобой (в письменной форме или в форме электронного документа, а также устного обращения к должностному лицу во время приема граждан) на действия (бездействие) и решения, осуществляемые в ходе предоставления государственной услуги, на основании настоящего Административного регламента, что является основанием для </w:t>
      </w:r>
      <w:r>
        <w:lastRenderedPageBreak/>
        <w:t>начала процедуры досудебного (внесудебного) обжалования.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42. Заявитель вправе обжаловать решения, принятые в ходе предоставления государственной услуги, действия или бездействие должностных лиц Министерства во внесудебном и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43. Действия (бездействие) и решения должностных лиц Министерства могут быть обжалованы министру культуры Кабардино-Балкарской Республики.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44. Заявитель в жалобе в обязательном порядке: указывает: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фамилию, имя, отчество;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почтовый адрес, по которому должен быть направлен ответ;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излагает суть жалобы;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ставит личную подпись и дату.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жалобе соответствующие документы и материалы либо их копии.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ему для обоснования и рассмотрения жалобы.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45. Министерство: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жалобы, в случае необходимости с участием заявителя, направившего жалобу, или его законного представителя;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вправе запрашивать необходимые для рассмотрения жалобы документы и материалы от других государственных органов, органов местного самоуправления, иных должностных лиц, за исключением судов, органов дознания и органов предварительного следствия;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46. Ответ на жалобу подписывается министром культуры Кабардино-Балкарской Республики, осуществляющим координацию деятельности структурного подразделения, на которое возложены функции по предоставлению государственной услуги. По результатам рассмотрения жалобы принимается решение об удовлетворении требования заявителя либо об отказе в удовлетворении жалобы.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47. Ответ на жалобу, поступившую в Министерство, направляется по почтовому адресу, указанному в обращении, либо в форме электронного документа по адресу электронной почты, указанной в обращении. Срок направления ответа 5 дней.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48. Жалоба регистрируется в структурном подразделении, на которое возложены функции по документационному обеспечению Министерства, в течение 3 (трех) дней после поступления и рассматривается в течение 30 (тридцати) дней со дня ее регистрации.</w:t>
      </w:r>
    </w:p>
    <w:p w:rsidR="00596077" w:rsidRDefault="00596077">
      <w:pPr>
        <w:pStyle w:val="ConsPlusNormal"/>
        <w:spacing w:before="220"/>
        <w:ind w:firstLine="540"/>
        <w:jc w:val="both"/>
      </w:pPr>
      <w:r>
        <w:t>В исключительных случаях министр культуры Кабардино-Балкарской Республики вправе продлить срок рассмотрения жалобы не более чем на 30 (тридцать) дней, уведомив о продлении срока ее рассмотрения заявителя, направившего жалобу.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right"/>
        <w:outlineLvl w:val="1"/>
      </w:pPr>
      <w:r>
        <w:t>Приложение N 1</w:t>
      </w:r>
    </w:p>
    <w:p w:rsidR="00596077" w:rsidRDefault="00596077">
      <w:pPr>
        <w:pStyle w:val="ConsPlusNormal"/>
        <w:jc w:val="right"/>
      </w:pPr>
      <w:r>
        <w:t>к Административному регламенту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center"/>
      </w:pPr>
      <w:bookmarkStart w:id="2" w:name="P202"/>
      <w:bookmarkEnd w:id="2"/>
      <w:r>
        <w:t>БЛОК-СХЕМА</w:t>
      </w:r>
    </w:p>
    <w:p w:rsidR="00596077" w:rsidRDefault="00596077">
      <w:pPr>
        <w:pStyle w:val="ConsPlusNormal"/>
        <w:jc w:val="center"/>
      </w:pPr>
      <w:r>
        <w:t>ПО ПРЕДОСТАВЛЕНИЮ ГОСУДАРСТВЕННОЙ УСЛУГИ</w:t>
      </w:r>
    </w:p>
    <w:p w:rsidR="00596077" w:rsidRDefault="00596077">
      <w:pPr>
        <w:pStyle w:val="ConsPlusNormal"/>
        <w:jc w:val="center"/>
      </w:pPr>
      <w:r>
        <w:t>ПО ПРЕДОСТАВЛЕНИЮ ДОСТУПА К ОЦИФРОВАННЫМ ИЗДАНИЯМ,</w:t>
      </w:r>
    </w:p>
    <w:p w:rsidR="00596077" w:rsidRDefault="00596077">
      <w:pPr>
        <w:pStyle w:val="ConsPlusNormal"/>
        <w:jc w:val="center"/>
      </w:pPr>
      <w:r>
        <w:t>ХРАНЯЩИМСЯ В БИБЛИОТЕКАХ, В ТОМ ЧИСЛЕ К ФОНДУ РЕДКИХ КНИГ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</w:pPr>
      <w:r>
        <w:pict>
          <v:shape id="_x0000_i1025" style="width:259.5pt;height:347.25pt" coordsize="" o:spt="100" adj="0,,0" path="" filled="f" stroked="f">
            <v:stroke joinstyle="miter"/>
            <v:imagedata r:id="rId18" o:title="base_23856_51271_7"/>
            <v:formulas/>
            <v:path o:connecttype="segments"/>
          </v:shape>
        </w:pic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right"/>
        <w:outlineLvl w:val="1"/>
      </w:pPr>
      <w:r>
        <w:t>Приложение N 2</w:t>
      </w:r>
    </w:p>
    <w:p w:rsidR="00596077" w:rsidRDefault="00596077">
      <w:pPr>
        <w:pStyle w:val="ConsPlusNormal"/>
        <w:jc w:val="right"/>
      </w:pPr>
      <w:r>
        <w:t>к Административному регламенту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596077" w:rsidRDefault="00596077">
      <w:pPr>
        <w:pStyle w:val="ConsPlusNonformat"/>
        <w:jc w:val="both"/>
      </w:pPr>
      <w:r>
        <w:t xml:space="preserve">                                             (наименование организации)</w:t>
      </w:r>
    </w:p>
    <w:p w:rsidR="00596077" w:rsidRDefault="00596077">
      <w:pPr>
        <w:pStyle w:val="ConsPlusNonformat"/>
        <w:jc w:val="both"/>
      </w:pPr>
      <w:r>
        <w:t xml:space="preserve">                                  от _____________________________________,</w:t>
      </w:r>
    </w:p>
    <w:p w:rsidR="00596077" w:rsidRDefault="00596077">
      <w:pPr>
        <w:pStyle w:val="ConsPlusNonformat"/>
        <w:jc w:val="both"/>
      </w:pPr>
      <w:r>
        <w:t xml:space="preserve">                                  (фамилия, имя, отчество физического лица)</w:t>
      </w:r>
    </w:p>
    <w:p w:rsidR="00596077" w:rsidRDefault="00596077">
      <w:pPr>
        <w:pStyle w:val="ConsPlusNonformat"/>
        <w:jc w:val="both"/>
      </w:pPr>
      <w:r>
        <w:t xml:space="preserve">                                  проживающего по адресу: _________________</w:t>
      </w:r>
    </w:p>
    <w:p w:rsidR="00596077" w:rsidRDefault="00596077">
      <w:pPr>
        <w:pStyle w:val="ConsPlusNonformat"/>
        <w:jc w:val="both"/>
      </w:pPr>
      <w:r>
        <w:t xml:space="preserve">                                    (указать индекс, точный почтовый адрес</w:t>
      </w:r>
    </w:p>
    <w:p w:rsidR="00596077" w:rsidRDefault="00596077">
      <w:pPr>
        <w:pStyle w:val="ConsPlusNonformat"/>
        <w:jc w:val="both"/>
      </w:pPr>
      <w:r>
        <w:t xml:space="preserve">                                              заявителя)</w:t>
      </w:r>
    </w:p>
    <w:p w:rsidR="00596077" w:rsidRDefault="00596077">
      <w:pPr>
        <w:pStyle w:val="ConsPlusNonformat"/>
        <w:jc w:val="both"/>
      </w:pPr>
      <w:r>
        <w:t xml:space="preserve">                                  тел.: ___________________________________</w:t>
      </w:r>
    </w:p>
    <w:p w:rsidR="00596077" w:rsidRDefault="00596077">
      <w:pPr>
        <w:pStyle w:val="ConsPlusNonformat"/>
        <w:jc w:val="both"/>
      </w:pPr>
    </w:p>
    <w:p w:rsidR="00596077" w:rsidRDefault="00596077">
      <w:pPr>
        <w:pStyle w:val="ConsPlusNonformat"/>
        <w:jc w:val="both"/>
      </w:pPr>
      <w:bookmarkStart w:id="3" w:name="P225"/>
      <w:bookmarkEnd w:id="3"/>
      <w:r>
        <w:lastRenderedPageBreak/>
        <w:t xml:space="preserve">                                 ЗАЯВЛЕНИЕ</w:t>
      </w:r>
    </w:p>
    <w:p w:rsidR="00596077" w:rsidRDefault="00596077">
      <w:pPr>
        <w:pStyle w:val="ConsPlusNonformat"/>
        <w:jc w:val="both"/>
      </w:pPr>
    </w:p>
    <w:p w:rsidR="00596077" w:rsidRDefault="00596077">
      <w:pPr>
        <w:pStyle w:val="ConsPlusNonformat"/>
        <w:jc w:val="both"/>
      </w:pPr>
      <w:r>
        <w:t xml:space="preserve">    Прошу  предоставить  информацию  о  наличии оцифрованных изданий, в том</w:t>
      </w:r>
    </w:p>
    <w:p w:rsidR="00596077" w:rsidRDefault="00596077">
      <w:pPr>
        <w:pStyle w:val="ConsPlusNonformat"/>
        <w:jc w:val="both"/>
      </w:pPr>
      <w:r>
        <w:t>числе  фонда  редких  книг, хранящихся в государственных библиотеках города</w:t>
      </w:r>
    </w:p>
    <w:p w:rsidR="00596077" w:rsidRDefault="00596077">
      <w:pPr>
        <w:pStyle w:val="ConsPlusNonformat"/>
        <w:jc w:val="both"/>
      </w:pPr>
      <w:r>
        <w:t>Нальчика __________________________________________________________________</w:t>
      </w:r>
    </w:p>
    <w:p w:rsidR="00596077" w:rsidRDefault="00596077">
      <w:pPr>
        <w:pStyle w:val="ConsPlusNonformat"/>
        <w:jc w:val="both"/>
      </w:pPr>
      <w:r>
        <w:t xml:space="preserve">                     (указать точное название издания)</w:t>
      </w:r>
    </w:p>
    <w:p w:rsidR="00596077" w:rsidRDefault="00596077">
      <w:pPr>
        <w:pStyle w:val="ConsPlusNonformat"/>
        <w:jc w:val="both"/>
      </w:pPr>
      <w:r>
        <w:t xml:space="preserve">    Нужное подчеркнуть:</w:t>
      </w:r>
    </w:p>
    <w:p w:rsidR="00596077" w:rsidRDefault="00596077">
      <w:pPr>
        <w:pStyle w:val="ConsPlusNonformat"/>
        <w:jc w:val="both"/>
      </w:pPr>
      <w:r>
        <w:t xml:space="preserve">    1) автора оцифрованного издания;</w:t>
      </w:r>
    </w:p>
    <w:p w:rsidR="00596077" w:rsidRDefault="00596077">
      <w:pPr>
        <w:pStyle w:val="ConsPlusNonformat"/>
        <w:jc w:val="both"/>
      </w:pPr>
      <w:r>
        <w:t xml:space="preserve">    2) сведения о годе издательства оцифрованного издания;</w:t>
      </w:r>
    </w:p>
    <w:p w:rsidR="00596077" w:rsidRDefault="00596077">
      <w:pPr>
        <w:pStyle w:val="ConsPlusNonformat"/>
        <w:jc w:val="both"/>
      </w:pPr>
      <w:r>
        <w:t xml:space="preserve">    3) краткую аннотацию оцифрованного издания;</w:t>
      </w:r>
    </w:p>
    <w:p w:rsidR="00596077" w:rsidRDefault="00596077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077" w:rsidRDefault="00596077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596077" w:rsidRDefault="00596077">
      <w:pPr>
        <w:pStyle w:val="ConsPlusNonformat"/>
        <w:jc w:val="both"/>
      </w:pPr>
      <w:r>
        <w:rPr>
          <w:color w:val="0A2666"/>
        </w:rPr>
        <w:t xml:space="preserve">    В  официальном тексте документа, видимо, допущена опечатка: возможно, в</w:t>
      </w:r>
    </w:p>
    <w:p w:rsidR="00596077" w:rsidRDefault="00596077">
      <w:pPr>
        <w:pStyle w:val="ConsPlusNonformat"/>
        <w:jc w:val="both"/>
      </w:pPr>
      <w:r>
        <w:rPr>
          <w:color w:val="0A2666"/>
        </w:rPr>
        <w:t>нижеследующем  пункте  вместо  слов  "Свердловской  области" следует читать</w:t>
      </w:r>
    </w:p>
    <w:p w:rsidR="00596077" w:rsidRDefault="00596077">
      <w:pPr>
        <w:pStyle w:val="ConsPlusNonformat"/>
        <w:jc w:val="both"/>
      </w:pPr>
      <w:r>
        <w:rPr>
          <w:color w:val="0A2666"/>
        </w:rPr>
        <w:t>"Кабардино-Балкарской Республики".</w:t>
      </w:r>
    </w:p>
    <w:p w:rsidR="00596077" w:rsidRDefault="00596077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077" w:rsidRDefault="00596077">
      <w:pPr>
        <w:pStyle w:val="ConsPlusNonformat"/>
        <w:jc w:val="both"/>
      </w:pPr>
      <w:r>
        <w:t xml:space="preserve">    4)  сведения  о  местонахождении  оцифрованного  издания,  в  том числе</w:t>
      </w:r>
    </w:p>
    <w:p w:rsidR="00596077" w:rsidRDefault="00596077">
      <w:pPr>
        <w:pStyle w:val="ConsPlusNonformat"/>
        <w:jc w:val="both"/>
      </w:pPr>
      <w:r>
        <w:t>ссылки на другие библиотеки Свердловской области и России;</w:t>
      </w:r>
    </w:p>
    <w:p w:rsidR="00596077" w:rsidRDefault="00596077">
      <w:pPr>
        <w:pStyle w:val="ConsPlusNonformat"/>
        <w:jc w:val="both"/>
      </w:pPr>
      <w:r>
        <w:t xml:space="preserve">    Информацию прошу отправить следующим способом (нужное подчеркнуть):</w:t>
      </w:r>
    </w:p>
    <w:p w:rsidR="00596077" w:rsidRDefault="00596077">
      <w:pPr>
        <w:pStyle w:val="ConsPlusNonformat"/>
        <w:jc w:val="both"/>
      </w:pPr>
      <w:r>
        <w:t xml:space="preserve">    - выслать по указанному в заявлении адресу,</w:t>
      </w:r>
    </w:p>
    <w:p w:rsidR="00596077" w:rsidRDefault="00596077">
      <w:pPr>
        <w:pStyle w:val="ConsPlusNonformat"/>
        <w:jc w:val="both"/>
      </w:pPr>
      <w:r>
        <w:t xml:space="preserve">    - выслать по адресу:</w:t>
      </w:r>
    </w:p>
    <w:p w:rsidR="00596077" w:rsidRDefault="00596077">
      <w:pPr>
        <w:pStyle w:val="ConsPlusNonformat"/>
        <w:jc w:val="both"/>
      </w:pPr>
      <w:r>
        <w:t>___________________________________________________________________________</w:t>
      </w:r>
    </w:p>
    <w:p w:rsidR="00596077" w:rsidRDefault="00596077">
      <w:pPr>
        <w:pStyle w:val="ConsPlusNonformat"/>
        <w:jc w:val="both"/>
      </w:pPr>
      <w:r>
        <w:t xml:space="preserve">    (указать индекс, точный почтовый адрес получателя)</w:t>
      </w:r>
    </w:p>
    <w:p w:rsidR="00596077" w:rsidRDefault="00596077">
      <w:pPr>
        <w:pStyle w:val="ConsPlusNonformat"/>
        <w:jc w:val="both"/>
      </w:pPr>
      <w:r>
        <w:t xml:space="preserve">    - передать электронной почтой e-mail: _____________@___________</w:t>
      </w:r>
    </w:p>
    <w:p w:rsidR="00596077" w:rsidRDefault="00596077">
      <w:pPr>
        <w:pStyle w:val="ConsPlusNonformat"/>
        <w:jc w:val="both"/>
      </w:pPr>
      <w:r>
        <w:t xml:space="preserve">    - получу лично в руки.</w:t>
      </w:r>
    </w:p>
    <w:p w:rsidR="00596077" w:rsidRDefault="00596077">
      <w:pPr>
        <w:pStyle w:val="ConsPlusNonformat"/>
        <w:jc w:val="both"/>
      </w:pPr>
      <w:r>
        <w:t xml:space="preserve">    _______________________ _______________     (____________________)</w:t>
      </w:r>
    </w:p>
    <w:p w:rsidR="00596077" w:rsidRDefault="00596077">
      <w:pPr>
        <w:pStyle w:val="ConsPlusNonformat"/>
        <w:jc w:val="both"/>
      </w:pPr>
      <w:r>
        <w:t xml:space="preserve">            (дата)             (подпись)          (фамилия, инициалы)</w:t>
      </w: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  <w:jc w:val="both"/>
      </w:pPr>
    </w:p>
    <w:p w:rsidR="00596077" w:rsidRDefault="00596077">
      <w:pPr>
        <w:pStyle w:val="ConsPlusNormal"/>
      </w:pPr>
      <w:hyperlink r:id="rId19" w:history="1">
        <w:r>
          <w:rPr>
            <w:i/>
            <w:color w:val="0000FF"/>
          </w:rPr>
          <w:br/>
          <w:t>Приказ Минкультуры КБР от 01.03.2012 N 01-01/23 (ред. от 07.09.2016) "Об утверждении Административных регламентов Министерства культуры Кабардино-Балкарской Республики" {КонсультантПлюс}</w:t>
        </w:r>
      </w:hyperlink>
      <w:r>
        <w:br/>
      </w:r>
    </w:p>
    <w:p w:rsidR="000452F4" w:rsidRDefault="000452F4">
      <w:bookmarkStart w:id="4" w:name="_GoBack"/>
      <w:bookmarkEnd w:id="4"/>
    </w:p>
    <w:sectPr w:rsidR="000452F4" w:rsidSect="00BE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77"/>
    <w:rsid w:val="000452F4"/>
    <w:rsid w:val="005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AD72-F72A-439D-A05A-2450A5ED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6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B693D919971AAC15F97C295125E3507A5079DC644593767904EB4FEb445L" TargetMode="External"/><Relationship Id="rId13" Type="http://schemas.openxmlformats.org/officeDocument/2006/relationships/hyperlink" Target="consultantplus://offline/ref=A53B693D919971AAC15F89CF837E033802A65193C2445A653DCF15E9A94C9BDDbD46L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3B693D919971AAC15F97C295125E3507A50E99C34E593767904EB4FEb445L" TargetMode="External"/><Relationship Id="rId12" Type="http://schemas.openxmlformats.org/officeDocument/2006/relationships/hyperlink" Target="consultantplus://offline/ref=A53B693D919971AAC15F89CF837E033802A65193C74E50663CCF15E9A94C9BDDD61DE9D021DCE38C3DCB7FbA47L" TargetMode="External"/><Relationship Id="rId17" Type="http://schemas.openxmlformats.org/officeDocument/2006/relationships/hyperlink" Target="consultantplus://offline/ref=A53B693D919971AAC15F89CF837E033802A65193C64D506039CF15E9A94C9BDDD61DE9D021DCE38C3DCB7DbA4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3B693D919971AAC15F97C295125E3504AD0E9BC044593767904EB4FE45918A9152B09265D1E18Cb34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B693D919971AAC15F97C295125E3504AD0E9BC044593767904EB4FE45918A9152B09266bD49L" TargetMode="External"/><Relationship Id="rId11" Type="http://schemas.openxmlformats.org/officeDocument/2006/relationships/hyperlink" Target="consultantplus://offline/ref=A53B693D919971AAC15F89CF837E033802A65193C64D55613CCF15E9A94C9BDDbD46L" TargetMode="External"/><Relationship Id="rId5" Type="http://schemas.openxmlformats.org/officeDocument/2006/relationships/hyperlink" Target="consultantplus://offline/ref=A53B693D919971AAC15F89CF837E033802A65193C64D506039CF15E9A94C9BDDD61DE9D021DCE38C3DCB7DbA4EL" TargetMode="External"/><Relationship Id="rId15" Type="http://schemas.openxmlformats.org/officeDocument/2006/relationships/hyperlink" Target="consultantplus://offline/ref=A53B693D919971AAC15F97C295125E3504AD0E9BC044593767904EB4FE45918A9152B090b640L" TargetMode="External"/><Relationship Id="rId10" Type="http://schemas.openxmlformats.org/officeDocument/2006/relationships/hyperlink" Target="consultantplus://offline/ref=A53B693D919971AAC15F89CF837E033802A65193C64D506039CF15E9A94C9BDDD61DE9D021DCE38C3DCB7DbA4DL" TargetMode="External"/><Relationship Id="rId19" Type="http://schemas.openxmlformats.org/officeDocument/2006/relationships/hyperlink" Target="consultantplus://offline/ref=A53B693D919971AAC15F89CF837E033802A65193C64D50663ACF15E9A94C9BDDD61DE9D021DCE38C3CCB76bA4DL" TargetMode="External"/><Relationship Id="rId4" Type="http://schemas.openxmlformats.org/officeDocument/2006/relationships/hyperlink" Target="consultantplus://offline/ref=A53B693D919971AAC15F89CF837E033802A65193C64D506039CF15E9A94C9BDDD61DE9D021DCE38C3DCB7EbA47L" TargetMode="External"/><Relationship Id="rId9" Type="http://schemas.openxmlformats.org/officeDocument/2006/relationships/hyperlink" Target="consultantplus://offline/ref=A53B693D919971AAC15F97C295125E3504AC0898C145593767904EB4FEb445L" TargetMode="External"/><Relationship Id="rId14" Type="http://schemas.openxmlformats.org/officeDocument/2006/relationships/hyperlink" Target="consultantplus://offline/ref=A53B693D919971AAC15F97C295125E3504AD0E9BC24A593767904EB4FE45918A9152B09265D1E08Bb34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4102</Words>
  <Characters>23387</Characters>
  <Application>Microsoft Office Word</Application>
  <DocSecurity>0</DocSecurity>
  <Lines>194</Lines>
  <Paragraphs>54</Paragraphs>
  <ScaleCrop>false</ScaleCrop>
  <Company/>
  <LinksUpToDate>false</LinksUpToDate>
  <CharactersWithSpaces>27435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2017-07-27T11:56:00Z</dcterms:created>
  <dcterms:modified xsi:type="dcterms:W3CDTF">2017-07-27T11:56:00Z</dcterms:modified>
</cp:coreProperties>
</file>