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79" w:rsidRDefault="007D34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3479" w:rsidRDefault="007D3479">
      <w:pPr>
        <w:pStyle w:val="ConsPlusNormal"/>
        <w:jc w:val="both"/>
        <w:outlineLvl w:val="0"/>
      </w:pPr>
    </w:p>
    <w:p w:rsidR="007D3479" w:rsidRDefault="007D3479">
      <w:pPr>
        <w:pStyle w:val="ConsPlusNormal"/>
        <w:outlineLvl w:val="0"/>
      </w:pPr>
      <w:r>
        <w:t>Зарегистрирован Управлением Министерства юстиции РФ по КБР 30 октября 2014 г. N RU07000201400311</w:t>
      </w:r>
    </w:p>
    <w:p w:rsidR="007D3479" w:rsidRDefault="007D3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Title"/>
        <w:jc w:val="center"/>
      </w:pPr>
      <w:r>
        <w:t>МИНИСТЕРСТВО ОБРАЗОВАНИЯ И НАУКИ</w:t>
      </w:r>
    </w:p>
    <w:p w:rsidR="007D3479" w:rsidRDefault="007D3479">
      <w:pPr>
        <w:pStyle w:val="ConsPlusTitle"/>
        <w:jc w:val="center"/>
      </w:pPr>
      <w:r>
        <w:t>КАБАРДИНО-БАЛКАРСКОЙ РЕСПУБЛИКИ</w:t>
      </w:r>
    </w:p>
    <w:p w:rsidR="007D3479" w:rsidRDefault="007D3479">
      <w:pPr>
        <w:pStyle w:val="ConsPlusTitle"/>
        <w:jc w:val="center"/>
      </w:pPr>
    </w:p>
    <w:p w:rsidR="007D3479" w:rsidRDefault="007D3479">
      <w:pPr>
        <w:pStyle w:val="ConsPlusTitle"/>
        <w:jc w:val="center"/>
      </w:pPr>
      <w:r>
        <w:t>ПРИКАЗ</w:t>
      </w:r>
    </w:p>
    <w:p w:rsidR="007D3479" w:rsidRDefault="007D3479">
      <w:pPr>
        <w:pStyle w:val="ConsPlusTitle"/>
        <w:jc w:val="center"/>
      </w:pPr>
      <w:r>
        <w:t>от 27 октября 2014 г. N 1027</w:t>
      </w:r>
    </w:p>
    <w:p w:rsidR="007D3479" w:rsidRDefault="007D3479">
      <w:pPr>
        <w:pStyle w:val="ConsPlusTitle"/>
        <w:jc w:val="center"/>
      </w:pPr>
    </w:p>
    <w:p w:rsidR="007D3479" w:rsidRDefault="007D3479">
      <w:pPr>
        <w:pStyle w:val="ConsPlusTitle"/>
        <w:jc w:val="center"/>
      </w:pPr>
      <w:r>
        <w:t>ОБ УТВЕРЖДЕНИИ АДМИНИСТРАТИВНОГО РЕГЛАМЕНТА</w:t>
      </w:r>
    </w:p>
    <w:p w:rsidR="007D3479" w:rsidRDefault="007D3479">
      <w:pPr>
        <w:pStyle w:val="ConsPlusTitle"/>
        <w:jc w:val="center"/>
      </w:pPr>
      <w:r>
        <w:t>МИНИСТЕРСТВА ОБРАЗОВАНИЯ, НАУКИ И ПО ДЕЛАМ МОЛОДЕЖИ</w:t>
      </w:r>
    </w:p>
    <w:p w:rsidR="007D3479" w:rsidRDefault="007D3479">
      <w:pPr>
        <w:pStyle w:val="ConsPlusTitle"/>
        <w:jc w:val="center"/>
      </w:pPr>
      <w:r>
        <w:t>КАБАРДИНО-БАЛКАРСКОЙ РЕСПУБЛИКИ ПО ПРЕДОСТАВЛЕНИЮ</w:t>
      </w:r>
    </w:p>
    <w:p w:rsidR="007D3479" w:rsidRDefault="007D3479">
      <w:pPr>
        <w:pStyle w:val="ConsPlusTitle"/>
        <w:jc w:val="center"/>
      </w:pPr>
      <w:r>
        <w:t>ГОСУДАРСТВЕННОЙ УСЛУГИ "АТТЕСТАЦИЯ ПЕДАГОГИЧЕСКИХ</w:t>
      </w:r>
    </w:p>
    <w:p w:rsidR="007D3479" w:rsidRDefault="007D3479">
      <w:pPr>
        <w:pStyle w:val="ConsPlusTitle"/>
        <w:jc w:val="center"/>
      </w:pPr>
      <w:r>
        <w:t>РАБОТНИКОВ КАБАРДИНО-БАЛКАРСКОЙ РЕСПУБЛИКИ"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479" w:rsidRDefault="007D34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КБР от 10.09.2015 </w:t>
            </w:r>
            <w:hyperlink r:id="rId5" w:history="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7D3479" w:rsidRDefault="007D3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22.11.2017 </w:t>
            </w:r>
            <w:hyperlink r:id="rId7" w:history="1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3479" w:rsidRDefault="007D3479">
      <w:pPr>
        <w:pStyle w:val="ConsPlusNormal"/>
        <w:jc w:val="center"/>
      </w:pPr>
    </w:p>
    <w:p w:rsidR="007D3479" w:rsidRDefault="007D347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КБР от 5 сентября 2011 года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Министерства образования, науки и по делам молодежи Кабардино-Балкарской Республики по предоставлению государственной услуги "Аттестация педагогических работников Кабардино-Балкарской Республики".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2. Сектору по аттестации педагогических кадров и руководителей образовательных учреждений (Р. Алокова) провести необходимые процедуры в соответствии с пунктом 3 приказа Министерства образования и науки КБР от 21 августа 2013 года N 901 "Об утверждении Порядка проведения антикоррупционной экспертизы проектов нормативных правовых актов и нормативных правовых актов Министерства образования и науки Кабардино-Балкарской Республики".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3. Признать утратившим силу приказ Министерства образования и науки КБР от 17 августа 2012 года N 978 "Об утверждении административного регламента государственной услуги, предоставляемой Министерством образования и науки КБР" (с изменениями).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4. Контроль за исполнением данного приказа оставляю за собой.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right"/>
      </w:pPr>
      <w:r>
        <w:t>Заместитель</w:t>
      </w:r>
    </w:p>
    <w:p w:rsidR="007D3479" w:rsidRDefault="007D3479">
      <w:pPr>
        <w:pStyle w:val="ConsPlusNormal"/>
        <w:jc w:val="right"/>
      </w:pPr>
      <w:r>
        <w:t>Председателя Правительства КБР -</w:t>
      </w:r>
    </w:p>
    <w:p w:rsidR="007D3479" w:rsidRDefault="007D3479">
      <w:pPr>
        <w:pStyle w:val="ConsPlusNormal"/>
        <w:jc w:val="right"/>
      </w:pPr>
      <w:r>
        <w:t>министр образования,</w:t>
      </w:r>
    </w:p>
    <w:p w:rsidR="007D3479" w:rsidRDefault="007D3479">
      <w:pPr>
        <w:pStyle w:val="ConsPlusNormal"/>
        <w:jc w:val="right"/>
      </w:pPr>
      <w:r>
        <w:t>науки и по делам молодежи КБР</w:t>
      </w:r>
    </w:p>
    <w:p w:rsidR="007D3479" w:rsidRDefault="007D3479">
      <w:pPr>
        <w:pStyle w:val="ConsPlusNormal"/>
        <w:jc w:val="right"/>
      </w:pPr>
      <w:r>
        <w:t>Н.ЕМУЗОВА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right"/>
        <w:outlineLvl w:val="0"/>
      </w:pPr>
      <w:r>
        <w:t>Утвержден</w:t>
      </w:r>
    </w:p>
    <w:p w:rsidR="007D3479" w:rsidRDefault="007D3479">
      <w:pPr>
        <w:pStyle w:val="ConsPlusNormal"/>
        <w:jc w:val="right"/>
      </w:pPr>
      <w:r>
        <w:t>Приказом</w:t>
      </w:r>
    </w:p>
    <w:p w:rsidR="007D3479" w:rsidRDefault="007D3479">
      <w:pPr>
        <w:pStyle w:val="ConsPlusNormal"/>
        <w:jc w:val="right"/>
      </w:pPr>
      <w:r>
        <w:t>Министерства образования,</w:t>
      </w:r>
    </w:p>
    <w:p w:rsidR="007D3479" w:rsidRDefault="007D3479">
      <w:pPr>
        <w:pStyle w:val="ConsPlusNormal"/>
        <w:jc w:val="right"/>
      </w:pPr>
      <w:r>
        <w:t>науки и по делам молодежи</w:t>
      </w:r>
    </w:p>
    <w:p w:rsidR="007D3479" w:rsidRDefault="007D3479">
      <w:pPr>
        <w:pStyle w:val="ConsPlusNormal"/>
        <w:jc w:val="right"/>
      </w:pPr>
      <w:r>
        <w:t>Кабардино-Балкарской Республики</w:t>
      </w:r>
    </w:p>
    <w:p w:rsidR="007D3479" w:rsidRDefault="007D3479">
      <w:pPr>
        <w:pStyle w:val="ConsPlusNormal"/>
        <w:jc w:val="right"/>
      </w:pPr>
      <w:r>
        <w:t>от 27 октября 2014 г. N 1027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7D3479" w:rsidRDefault="007D3479">
      <w:pPr>
        <w:pStyle w:val="ConsPlusTitle"/>
        <w:jc w:val="center"/>
      </w:pPr>
      <w:r>
        <w:t>МИНИСТЕРСТВА ОБРАЗОВАНИЯ, НАУКИ И ПО ДЕЛАМ</w:t>
      </w:r>
    </w:p>
    <w:p w:rsidR="007D3479" w:rsidRDefault="007D3479">
      <w:pPr>
        <w:pStyle w:val="ConsPlusTitle"/>
        <w:jc w:val="center"/>
      </w:pPr>
      <w:r>
        <w:t>МОЛОДЕЖИ КАБАРДИНО-БАЛКАРСКОЙ РЕСПУБЛИКИ ПО</w:t>
      </w:r>
    </w:p>
    <w:p w:rsidR="007D3479" w:rsidRDefault="007D3479">
      <w:pPr>
        <w:pStyle w:val="ConsPlusTitle"/>
        <w:jc w:val="center"/>
      </w:pPr>
      <w:r>
        <w:t>ПРЕДОСТАВЛЕНИЮ ГОСУДАРСТВЕННОЙ УСЛУГИ</w:t>
      </w:r>
    </w:p>
    <w:p w:rsidR="007D3479" w:rsidRDefault="007D3479">
      <w:pPr>
        <w:pStyle w:val="ConsPlusTitle"/>
        <w:jc w:val="center"/>
      </w:pPr>
      <w:r>
        <w:t>"АТТЕСТАЦИЯ ПЕДАГОГИЧЕСКИХ РАБОТНИКОВ</w:t>
      </w:r>
    </w:p>
    <w:p w:rsidR="007D3479" w:rsidRDefault="007D3479">
      <w:pPr>
        <w:pStyle w:val="ConsPlusTitle"/>
        <w:jc w:val="center"/>
      </w:pPr>
      <w:r>
        <w:t>КАБАРДИНО-БАЛКАРСКОЙ РЕСПУБЛИКИ"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479" w:rsidRDefault="007D34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КБР от 10.09.2015 </w:t>
            </w:r>
            <w:hyperlink r:id="rId10" w:history="1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7D3479" w:rsidRDefault="007D3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1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22.11.2017 </w:t>
            </w:r>
            <w:hyperlink r:id="rId12" w:history="1">
              <w:r>
                <w:rPr>
                  <w:color w:val="0000FF"/>
                </w:rPr>
                <w:t>N 1200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1"/>
      </w:pPr>
      <w:r>
        <w:t>I. Общие положения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ind w:firstLine="540"/>
        <w:jc w:val="both"/>
      </w:pPr>
      <w:r>
        <w:t>1. Административный регламент Министерства образования, науки и по делам молодежи Кабардино-Балкарской Республики (далее - Минобрнауки КБР) по предоставлению государственной услуги "Аттестация педагогических работников Кабардино-Балкарской Республики" (далее - государственная услуга) определяет сроки и последовательности действий (административных процедур) по предоставлению государственной услуги - аттестация педагогических работников в целях установления квалификационной категории, которая проводится по желанию работника.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1.1. Предоставление государственной услуги осуществляет Минобрнауки КБР и государственное бюджетное учреждение "Многофункциональный центр по предоставлению государственных и муниципальных услуг Кабардино-Балкарской Республики" (далее - ГБУ "МФЦ").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Данная государственная услуга также предоставляется через федеральную информационную систему "Единый портал государственных и муниципальных услуг (функций)".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2. Заявителями являются педагогические работники (далее - заявитель), состоящие в трудовых отношениях с организацией, осуществляющей образовательную деятельность (далее - организация), выполняющие обязанности по обучению, воспитанию обучающихся и (или) организации образовательной деятельности в должностях, предусмотренных в </w:t>
      </w:r>
      <w:hyperlink r:id="rId13" w:history="1">
        <w:r>
          <w:rPr>
            <w:color w:val="0000FF"/>
          </w:rPr>
          <w:t>номенклатуре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года N 678.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осуществляется взаимодействие с: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Министерством культуры Кабардино-Балкарской Республики;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институтом повышения квалификации и профессиональной переподготовки Кабардино-Балкарского государственного университета имени Х.М. Бербекова;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lastRenderedPageBreak/>
        <w:t>государственным бюджетным учреждением Кабардино-Балкарской Республики "Центр мониторинга и статистики образования" Минобрнауки КБР;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районов и городских округов, осуществляющими управление в сфере образования;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республиканским комитетом профсоюза работников народного образования и науки Кабардино-Балкарской Республики.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3. Требования к порядку информирования о порядке предоставления государственной услуги: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3.1. Информация о порядке предоставления государственной услуги предоставляется непосредственно в помещениях Минобрнауки КБР и ГБУ "МФЦ".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4. Место нахождения Минобрнауки КБР, предоставляющего государственную услугу: 360000, Кабардино-Балкарская Республика, г. Нальчик, ул. Кешокова, 43. Почтовый адрес для направления документов и обращений: 360000, Кабардино-Балкарская Республика, г. Нальчик, ул. Кешокова, 43. Адрес официального интернет-сайта Минобрнауки КБР: www.edukbr.ru. Электронный адрес для направления обращений: E-mail: attest.minobr@kbr.ru.</w:t>
      </w:r>
    </w:p>
    <w:p w:rsidR="007D3479" w:rsidRDefault="007D3479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КБР от 01.11.2017 N 1125)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1" w:name="P71"/>
      <w:bookmarkEnd w:id="1"/>
      <w:r>
        <w:t>5. Режим работы Минобрнауки КБР: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понедельник - пятница - с 9 часов 00 минут до 18 часов 00 минут;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обеденный перерыв: с 13 часов 00 минут до 14 часов 00 минут;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выходные дни - суббота и воскресенье.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6. Справочные телефоны: (88662) 42-04-81 - заместитель министра образования, науки и по делам молодежи Кабардино-Балкарской Республики"; (88662) 42-37-76 - специалисты сектора по аттестации педагогических кадров и руководителей образовательных учреждений Минобрнауки КБР; (88662) 42-13-47 - телефон/факс приемной Минобрнауки КБР.</w:t>
      </w:r>
    </w:p>
    <w:p w:rsidR="007D3479" w:rsidRDefault="007D3479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КБР от 01.11.2017 N 1125)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7. Место нахождения государственного бюджетного учреждения "Многофункциональный центр по предоставлению государственных и муниципальных услуг КБР": Кабардино-Балкарская Республика, г. Нальчик, ул. Хуранова, 9.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График работы: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понедельник - пятница - с 8 часов 30 минут до 20 часов 00 минут;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суббота - с 8 часов 30 минут до 18 часов 00 минут без перерыва;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выходной - воскресенье;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телефон для справок (88662) 42-01-21.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8. Адрес официального сайта ГБУ "МФЦ" - мфцкбр.рф, адрес электронной почты - mfc@uslugikbr.ru.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8.1. Адрес федеральной информационной системы "Единый портал государственных и </w:t>
      </w:r>
      <w:r>
        <w:lastRenderedPageBreak/>
        <w:t>муниципальных услуг (функций)" - www.gosuslugi.ru.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 ответах на телефонные звонки специалисты,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 невозможности специалиста,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9. Информация о предоставлении государственной услуги размещается на официальном сайте Минобрнауки КБР, ГБУ "МФЦ", в сети "Интернет", а также в федеральной информационной системе "Единый портал государственных и муниципальных услуг (функций)".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ind w:firstLine="540"/>
        <w:jc w:val="both"/>
      </w:pPr>
      <w:r>
        <w:t>10. Наименование государственной услуги - "Аттестация педагогических работников Кабардино-Балкарской Республики".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11. Наименование органов исполнительной власти, предоставляющих государственную услугу: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11.1. Предоставление государственной услуги осуществляет Минобрнауки КБР и ГБУ "МФЦ".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11.2. В процессе предоставления государственной услуги Минобрнауки КБР взаимодействует с: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Министерством культуры Кабардино-Балкарской Республики;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институтом повышения квалификации и профессиональной переподготовки Кабардино-Балкарского государственного университета имени Х.М. Бербекова;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государственным бюджетным учреждением Кабардино-Балкарской Республики "Центр мониторинга и статистики образования" Минобрнауки КБР;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районов и городских округов, осуществляющими управление в сфере образования;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республиканским комитетом профсоюза работников народного образования и науки Кабардино-Балкарской Республики.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Органы, предоставляющие государственную услугу, не вправе требовать от заявителя: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</w:t>
      </w:r>
      <w:r>
        <w:lastRenderedPageBreak/>
        <w:t>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 по собственной инициативе;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местного самоуправления, организации.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12. Результатом предоставления государственной услуги является получение работодателем и заявителем: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приказа Минобрнауки КБР об установлении педагогическому работнику квалификационной категории (первая или высшая).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13. Сроки предоставления государственной услуги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13.1. Сроки прохождения аттестации для каждого аттестуемого устанавливаются аттестационной комиссией индивидуально с учетом срока действия ранее установленной квалификационной категории, о чем заявитель извещается в течение 30 календарных дней, предусмотренных для рассмотрения заявления.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после слов "аттестационной комиссией" пропущены слова "в течение".</w:t>
            </w:r>
          </w:p>
        </w:tc>
      </w:tr>
    </w:tbl>
    <w:p w:rsidR="007D3479" w:rsidRDefault="007D3479">
      <w:pPr>
        <w:pStyle w:val="ConsPlusNormal"/>
        <w:spacing w:before="220"/>
        <w:ind w:firstLine="540"/>
        <w:jc w:val="both"/>
      </w:pPr>
      <w:r>
        <w:t>13.2. Заявление аттестуемого о проведении аттестации должно быть рассмотрено аттестационной комиссией не более 30 календарных дней со дня его получения, в течение которого: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2) осуществляется письменное уведомление педагогических работников о сроке и месте проведения их аттестации.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13.3.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Минобрнауки КБР от 01.11.2017 N 1125.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14. Предоставление государственной услуги осуществляется в соответствии с:</w:t>
      </w:r>
    </w:p>
    <w:p w:rsidR="007D3479" w:rsidRDefault="007D347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21.01.2009, N 7);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от 30 ноября 1994 г. N 51-ФЗ ("Собрание законодательства Российской Федерации", 05.12.1994, N 32, ст. 3301);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от 30 декабря 2001 г. N 197-ФЗ ("Собрание законодательства Российской Федерации", 2002, N 1, ст. 3; N 30,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3604, ст. 3732; N 30, ст. 3739; N 46, ст. 5419; N 48, ст. 5717);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</w:t>
      </w:r>
      <w:r>
        <w:lastRenderedPageBreak/>
        <w:t>граждан Российской Федерации" ("Российская газета", N 95, 05.05.2006);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("Российская газета", Федеральный выпуск N 5976, 31.12.2013);</w:t>
      </w:r>
    </w:p>
    <w:p w:rsidR="007D3479" w:rsidRDefault="007D347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августа 2013 года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("Российская газета", интернет-портал, 19.08.2013);</w:t>
      </w:r>
    </w:p>
    <w:p w:rsidR="007D3479" w:rsidRDefault="007D347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 ("Собрание законодательства Российской Федерации", 2013, N 33, ст. 4378);</w:t>
      </w:r>
    </w:p>
    <w:p w:rsidR="007D3479" w:rsidRDefault="007D347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 в части, касающейся аттестации педагогических работников в целях установления квалификационной категории ("Российская газета", Федеральный выпуск N 6396, 04.06.2014);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письмом Министерства образования и науки Российской Федерации от 18 июня 2014 года N 08-746 "О вступлении в силу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7 апреля 2014 г. N 276";</w:t>
      </w:r>
    </w:p>
    <w:p w:rsidR="007D3479" w:rsidRDefault="007D347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РФ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(с изменением, внесенным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 г. N 448н), ("Российская газета", N 237, 20.10.2010);</w:t>
      </w:r>
    </w:p>
    <w:p w:rsidR="007D3479" w:rsidRDefault="007D347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19 августа 2014 года N 178-ПП "О Министерстве образования, науки и по делам молодежи Кабардино-Балкарской Республики";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Минобрнауки КБР от 10.09.2015 N 828;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приказом Министерства образования, науки и по делам молодежи Кабардино-Балкарской Республики от 8 сентября 2015 года N 820 "Об утверждении перечня критериев, показателей оценки профессиональной деятельности педагогических работников и положения о проведении всестороннего анализа профессиональной деятельности педагогических работников, аттестуемых в целях установления квалификационной категории".</w:t>
      </w:r>
    </w:p>
    <w:p w:rsidR="007D3479" w:rsidRDefault="007D347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Минобрнауки КБР от 10.09.2015 N 828)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 Перечень документов, предоставляемых заявителем для предоставления государственной услуги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3" w:name="P136"/>
      <w:bookmarkEnd w:id="3"/>
      <w:r>
        <w:t>15.1. Для предоставления государственной услуги заявитель представляет следующие документы: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1) </w:t>
      </w:r>
      <w:hyperlink w:anchor="P421" w:history="1">
        <w:r>
          <w:rPr>
            <w:color w:val="0000FF"/>
          </w:rPr>
          <w:t>заявление</w:t>
        </w:r>
      </w:hyperlink>
      <w:r>
        <w:t xml:space="preserve"> (приложение N 1 к настоящему Административному регламенту);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2) </w:t>
      </w:r>
      <w:hyperlink w:anchor="P466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2 к настоящему Административному регламенту);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lastRenderedPageBreak/>
        <w:t>3) копии документов об образовании (и копия диплома о профессиональной переподготовке при его наличии), заверенные руководителем организации;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4) копию трудовой книжки (аттестационного листа или выписки из приказа по результатам предыдущей аттестации), заверенную руководителем организации (при подаче заявления в целях установления высшей квалификационной категории);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5) справку с места работы, подтверждающую занимаемую должность на момент аттестации, заверенную руководителем организации;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6) копии свидетельств и удостоверений повышения квалификации (в межаттестационный период), заверенные руководителем организации;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7) документ, удостоверяющий личность заявителя (паспорт гражданина Российской Федерации), для иностранных граждан - разрешение на временное проживание;</w:t>
      </w:r>
    </w:p>
    <w:p w:rsidR="007D3479" w:rsidRDefault="007D3479">
      <w:pPr>
        <w:pStyle w:val="ConsPlusNormal"/>
        <w:jc w:val="both"/>
      </w:pPr>
      <w:r>
        <w:t xml:space="preserve">(пп.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КБР от 01.11.2017 N 1125)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8) аттестационные материалы (портфолио): копии документов, заверенные руководителем организации, и материалы, в соответствии с критериями и показателями оценки уровня квалификации в целях установления квалификационной категории (в межаттестационный период), указанными в </w:t>
      </w:r>
      <w:hyperlink w:anchor="P119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4" w:name="P147"/>
      <w:bookmarkEnd w:id="4"/>
      <w:r>
        <w:t xml:space="preserve">15.2. Для предоставления государственной услуги заявители, имеющие ученые степени, государственные награды, начинающиеся со слов "Заслуженный", "Народный", полученные за достижения в педагогической деятельности, ставшие победителями республиканских профессиональных конкурсов "Учитель года", "Воспитатель года", "Сердце отдаю детям", "Педагог-психолог", "За нравственный подвиг учителя", "Лучший преподаватель", "Педагогический дебют", победители всероссийских профессиональных конкурсов, победители конкурсного отбора лучших педагогов в рамках ПНПО, эксперты предметных комиссий ЕГЭ с 2014 года, успешно прошедшие квалификационные испытания и получившие статусы ведущий, старший, основной эксперты в межаттестационный период, проходят аттестацию по упрощенным формам и процедурам. Указанные педагогические работники освобождаются от прохождения компьютерного тестирования. Документы предоставляются в соответствии с </w:t>
      </w:r>
      <w:hyperlink w:anchor="P136" w:history="1">
        <w:r>
          <w:rPr>
            <w:color w:val="0000FF"/>
          </w:rPr>
          <w:t>пунктом 15.1</w:t>
        </w:r>
      </w:hyperlink>
      <w:r>
        <w:t xml:space="preserve"> и копией документа, подтверждающего аттестацию по упрощенной форме, заверенную руководителем организации.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15.3. Заявление подается заявителем непосредственно в аттестационную комиссию Минобрнауки КБР либо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15.3.1. Документы, указанные в </w:t>
      </w:r>
      <w:hyperlink w:anchor="P136" w:history="1">
        <w:r>
          <w:rPr>
            <w:color w:val="0000FF"/>
          </w:rPr>
          <w:t>пункте 15.1</w:t>
        </w:r>
      </w:hyperlink>
      <w:r>
        <w:t xml:space="preserve"> (за исключением заявления), предоставляются заявителем после прохождения процедуры оценки профессиональных знаний.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15.3.2. Документы, указанные в </w:t>
      </w:r>
      <w:hyperlink w:anchor="P147" w:history="1">
        <w:r>
          <w:rPr>
            <w:color w:val="0000FF"/>
          </w:rPr>
          <w:t>пункте 15.2</w:t>
        </w:r>
      </w:hyperlink>
      <w:r>
        <w:t>, предоставляются заявителем после подачи заявления и в соответствии с графиком аттестации, утверждаемым председателем аттестационной комиссии.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15.4. В ходе предоставления государственной услуги заявителями могут быть представлены дополнительные документы, характеризующие его трудовую деятельность.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15.5. Заявление и аттестационные материалы подаются заявителем в течение учебного года.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5" w:name="P154"/>
      <w:bookmarkEnd w:id="5"/>
      <w:r>
        <w:t xml:space="preserve">15.6. Заявление, аттестационные материалы и их опись, согласие на обработку персональных данных должны быть оформлены надлежащим образом, при необходимости иметь подписи и </w:t>
      </w:r>
      <w:r>
        <w:lastRenderedPageBreak/>
        <w:t>печати, четко напечатаны или разборчиво написаны синими или черными чернилами (пастой) от руки. Заполнение заявления и документов карандашом не допускается.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15.7. Заявление оформляется в единственном экземпляре - подлиннике и подписывается заявителем.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15.8. Педагогические работники, выполняющие педагогическую работу в должности с различными наименованиями, а также работники, осуществляющие педагогическую деятельность помимо основной работы и (или) по совместительству, вправе обратиться с заявлениями об аттестации в аттестационную комиссию по всем занимаемым должностям (одной или нескольким).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6" w:name="P158"/>
      <w:bookmarkEnd w:id="6"/>
      <w:r>
        <w:t>15.10.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15.11.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15.12. Данные в заявлении должны соответствовать документам об образовании, присвоении квалификационных категорий и срокам их действий, другим документам.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15.13.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15.14.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16. Основанием для отказа в приеме документов, необходимых для предоставления государственной услуги, является несоответствие заявителя требованиям </w:t>
      </w:r>
      <w:hyperlink w:anchor="P158" w:history="1">
        <w:r>
          <w:rPr>
            <w:color w:val="0000FF"/>
          </w:rPr>
          <w:t>пунктов 15.10</w:t>
        </w:r>
      </w:hyperlink>
      <w:r>
        <w:t xml:space="preserve"> и </w:t>
      </w:r>
      <w:hyperlink w:anchor="P162" w:history="1">
        <w:r>
          <w:rPr>
            <w:color w:val="0000FF"/>
          </w:rPr>
          <w:t>15.14</w:t>
        </w:r>
      </w:hyperlink>
      <w:r>
        <w:t>. настоящего Административного регламента.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16.1. Об отказе в предоставлении государственной услуги заявитель уведомляется в письменном виде посредством направления извещения с указанием оснований отказа.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16.2. Основанием для прекращения предоставления государственной услуги является: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личный отказ педагогического работника от прохождения аттестации;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увольнение работника.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17. Государственная услуга в соответствии с законодательством Российской Федерации предоставляется заявителям бесплатно.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18. Срок регистрации заявления заявителя о предоставлении государственной услуги не должен превышать 30 минут.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lastRenderedPageBreak/>
        <w:t>19. Срок рассмотрения заявления заявителя аттестационной комиссией - не более 30 календарных дней со дня получения.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 Требования к местам предоставления государственной услуги: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20.1. Место предоставления государственной услуги: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Минобрнауки КБР;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ГБУ "МФЦ".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20.2. 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20.3.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20.4. Места ожидания в очереди должны иметь места для сидения. Количество мест ожидания определяется исходя из фактической нагрузки и возможности для размещения в здании и составляет не менее 3 мест.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20.5. 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20.6. Помещение для работы с гражданами в ГБУ "МФЦ" должно размещаться на нижних этажах здания и иметь отдельный вход.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поручнями, а также пандусами.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20.7. Кабинеты приема заявителей оборудуются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режим работы;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телефонные номера и адреса электронной почты справочной службы ГБУ "МФЦ" (телефоны и адреса электронной почты, "горячей линии" и call-центра).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21. Показатели доступности и качества государственной услуги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21.1. Показатели оценки доступности государственной услуги являются: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 (5 минут ходьбы от остановочного пункта);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Минобрнауки КБР, а также на портале государственных и (муниципальных) услуг Кабардино-Балкарской Республики.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21.2. Показателями оценки качества государственной услуги являются: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lastRenderedPageBreak/>
        <w:t>количество взаимодействий с должностным лицом, ответственным за предоставление государственной услуги, - 2 (1 - обращение за предоставлением государственной услуги, 1 - получение конечного результата);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21.3. Особенности предоставления государственной услуги в многофункциональном центре, а также в электронном виде.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21.4. 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Минобрнауки КБР.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Правила организации деятельности многофункциональных центров предоставления государственных и муниципальных услуг утверждены 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      </w:r>
          </w:p>
        </w:tc>
      </w:tr>
    </w:tbl>
    <w:p w:rsidR="007D3479" w:rsidRDefault="007D3479">
      <w:pPr>
        <w:pStyle w:val="ConsPlusNormal"/>
        <w:spacing w:before="220"/>
        <w:ind w:firstLine="540"/>
        <w:jc w:val="both"/>
      </w:pPr>
      <w:r>
        <w:t xml:space="preserve">Особенности организации предоставления государственной услуги в многофункциональном центре устанавливаются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Кабардино-Балкарской Республики от 6 августа 2008 года N 186-ПП.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21.5. Организация предоставления государственной услуги в электронной форме утверждена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 федеральной информационной системе "Единый портал государственных и муниципальных услуг (функций)":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сроки оказания государственной услуги.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7D3479" w:rsidRDefault="007D3479">
      <w:pPr>
        <w:pStyle w:val="ConsPlusNormal"/>
        <w:jc w:val="center"/>
      </w:pPr>
      <w:r>
        <w:t>административных процедур, требования к порядку</w:t>
      </w:r>
    </w:p>
    <w:p w:rsidR="007D3479" w:rsidRDefault="007D3479">
      <w:pPr>
        <w:pStyle w:val="ConsPlusNormal"/>
        <w:jc w:val="center"/>
      </w:pPr>
      <w:r>
        <w:t>их выполнения, в том числе особенности выполнения</w:t>
      </w:r>
    </w:p>
    <w:p w:rsidR="007D3479" w:rsidRDefault="007D3479">
      <w:pPr>
        <w:pStyle w:val="ConsPlusNormal"/>
        <w:jc w:val="center"/>
      </w:pPr>
      <w:r>
        <w:t>административных процедур в электронном виде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ind w:firstLine="540"/>
        <w:jc w:val="both"/>
      </w:pPr>
      <w:r>
        <w:t>22. Предоставление государственной услуги включает в себя следующие административные процедуры: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прием заявления от заявителя;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формирование Главной аттестационной комиссии, создание экспертных групп;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проведение оценки профессиональных знаний педагогических работников;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проведение всестороннего анализа профессиональной деятельности педагогических работников;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принятие Главной аттестационной комиссией решений по аттестации педагогических работников и издание приказа по итогам аттестации;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размещение приказа по итогам аттестации на официальном сайте Минобрнауки КБР.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действий (процедур) по исполнению государственной услуги отражена в </w:t>
      </w:r>
      <w:hyperlink w:anchor="P512" w:history="1">
        <w:r>
          <w:rPr>
            <w:color w:val="0000FF"/>
          </w:rPr>
          <w:t>блок-схеме</w:t>
        </w:r>
      </w:hyperlink>
      <w:r>
        <w:t>, представленной в приложении N 3 к настоящему Административному регламенту.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 Состав, последовательность и сроки выполнения административных процедур при аттестации педагогических работников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23.1. Прием заявления от заявителя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23.1.1. Основанием для начала предоставления административной процедуры по приему заявления является обращение заявителя в Главную аттестационную комиссию с заявлением лично, направленное по почте письмом или в форме электронного документа.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8" w:name="P224"/>
      <w:bookmarkEnd w:id="8"/>
      <w:r>
        <w:t>23.1.2. Заявление должно быть оформлено надлежащим образом, четко напечатано или разборчиво написано синими или черными чернилами (пастой) от руки.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вместо слов "пункта 23.1.2" следует читать "подпункта 23.1.2".</w:t>
            </w:r>
          </w:p>
        </w:tc>
      </w:tr>
    </w:tbl>
    <w:p w:rsidR="007D3479" w:rsidRDefault="007D3479">
      <w:pPr>
        <w:pStyle w:val="ConsPlusNormal"/>
        <w:spacing w:before="220"/>
        <w:ind w:firstLine="540"/>
        <w:jc w:val="both"/>
      </w:pPr>
      <w:r>
        <w:t xml:space="preserve">23.1.3. Специалист Минобрнауки КБР осуществляет прием заявлений от заявителей с учетом требований </w:t>
      </w:r>
      <w:hyperlink w:anchor="P224" w:history="1">
        <w:r>
          <w:rPr>
            <w:color w:val="0000FF"/>
          </w:rPr>
          <w:t>пункта 23.1.2</w:t>
        </w:r>
      </w:hyperlink>
      <w:r>
        <w:t xml:space="preserve"> настоящего Административного регламента.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23.1.4. Заявление регистрируется в журнале с присвоением ему регистрационного номера. По желанию заявителя при приеме заявления на втором экземпляре такого заявления по просьбе заявителя проставляется отметка о принятии заявления с указанием даты представления.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23.1.5. Срок предоставления административной процедуры составляет не более 15 минут.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23.1.6. Заявление педагогического работника о проведении аттестации рассматривается Главной аттестационной комиссией не более 30 календарных дней.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9" w:name="P231"/>
      <w:bookmarkEnd w:id="9"/>
      <w:r>
        <w:t xml:space="preserve">23.1.7. По результатам административной процедуры специалист Минобрнауки КБР </w:t>
      </w:r>
      <w:r>
        <w:lastRenderedPageBreak/>
        <w:t>формирует базу данных педагогических работников, аттестуемых на квалификационные категории, включает его в график проведения аттестации с учетом срока действия ранее установленной квалификационной категории.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23.2. Формирование Главной аттестационной комиссии, создание экспертных групп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23.2.1. Основанием для начала предоставления административной процедуры по формированию Главной аттестационной комиссии, созданию экспертных групп является наличие базы данных педагогических работников в соответствии с </w:t>
      </w:r>
      <w:hyperlink w:anchor="P231" w:history="1">
        <w:r>
          <w:rPr>
            <w:color w:val="0000FF"/>
          </w:rPr>
          <w:t>п. 23.1.7</w:t>
        </w:r>
      </w:hyperlink>
      <w:r>
        <w:t>. настоящего Административного регламента.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23.2.2. Должностное лицо, ответственное за формирование Главной аттестационной комиссии, графика ее работы, готовит проект приказа об утверждении положения о Главной аттестационной комиссии, состава Главной аттестационной комиссии (далее - ГАК), графика ее работы и направляет его на рассмотрение руководителю Минобрнауки КБР.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23.2.3. ГАК в составе председателя, заместителя председателя, секретаря и членов комиссии формируется соответственно из числа представителей республиканских органов государственной власти, органов местного самоуправления муниципальных районов и городских округов, профессиональных союзов, органов самоуправления образовательных организаций и руководителей образовательных организаций на календарный год.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23.2.4. Для проведения аттестации при ГАК создаются экспертные группы для осуществления всестороннего анализа профессиональной деятельности педагогического работника и подготовки соответствующего экспертного заключения.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Экспертные группы формируются по рекомендациям органов местного самоуправления муниципальных районов и городских округов, осуществляющих управление в сфере образования, руководителей образовательных организаций (из числа наиболее квалифицированных педагогических работников-практиков, имеющих высшую квалификационную категорию и стаж педагогической деятельности не менее пяти лет, руководящих работников образовательных учреждений, специалистов органов местного самоуправления муниципальных районов и городских округов, осуществляющих управление в сфере образования, органов культуры и искусства, работников районных, городских методических служб).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Экспертные группы создаются на весь период аттестации, обеспечивают конфиденциальность персональных данных педагогических работников, результатов и материалов экспертизы, их сохранность.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Должностное лицо, ответственное за формирование экспертных групп при ГАК, готовит проект приказа Минобрнауки КБР об утверждении положения об экспертных группах, состава экспертных групп и направляет его на рассмотрение руководителю.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Состав ГАК и экспертных групп формируется таким образом, чтобы была исключена возможность конфликта интересов, который мог бы повлиять на принимаемые ГАК решения.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23.2.5. Руководитель Минобрнауки КБР подписывает приказ об утверждении: положения о ГАК, состава ГАК, графика ее работы, положения об экспертных группах, состава экспертных групп.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23.2.6 Результатом административной процедуры является утверждение положения о ГАК, состава ГАК, графика ее работы, положения об экспертных группах, состава экспертных групп.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23.3. Проведение оценки профессиональных знаний педагогических работников</w:t>
      </w:r>
    </w:p>
    <w:p w:rsidR="007D3479" w:rsidRDefault="007D3479">
      <w:pPr>
        <w:pStyle w:val="ConsPlusNormal"/>
        <w:jc w:val="both"/>
      </w:pPr>
      <w:r>
        <w:t xml:space="preserve">(п. 23.3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23.3.1. Основанием для начала предоставления административной процедуры по </w:t>
      </w:r>
      <w:r>
        <w:lastRenderedPageBreak/>
        <w:t>проведению процедуры оценки профессиональных знаний является принятие ГАК решения о сроках проведения аттестации педагогических работников в соответствии с утвержденным графиком.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23.3.2. Процедура оценки профессиональных знаний педагогических работников проводится в целях установления соответствия должности работника требованиям </w:t>
      </w:r>
      <w:hyperlink r:id="rId45" w:history="1">
        <w:r>
          <w:rPr>
            <w:color w:val="0000FF"/>
          </w:rPr>
          <w:t>части 1 статьи 46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46" w:history="1">
        <w:r>
          <w:rPr>
            <w:color w:val="0000FF"/>
          </w:rPr>
          <w:t>раздела</w:t>
        </w:r>
      </w:hyperlink>
      <w:r>
        <w:t xml:space="preserve"> "Квалификационные характеристики должностей работников образования" (разделов "Должностные обязанности", "Должен знать"), утвержденного приказом Министерства здравоохранения и социального развития Российской Федерации от 26 августа 2010 г. N 761н.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 ходе административной процедуры оценивается знание работником нормативно-правового обеспечения образовательного процесса, педагогики, психологии, санитарных норм и правил (СанПиН), содержания и методики преподавания предметной области, а также вопросов ИКТ-компетентности.</w:t>
      </w:r>
    </w:p>
    <w:p w:rsidR="007D3479" w:rsidRDefault="007D3479">
      <w:pPr>
        <w:pStyle w:val="ConsPlusNormal"/>
        <w:jc w:val="both"/>
      </w:pPr>
      <w:r>
        <w:t xml:space="preserve">(пп. 23.3.2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23.3.3. Процедура оценки профессиональных знаний педагогических работников проводится в соответствии с п. 14 настоящего Административного регламента.</w:t>
      </w:r>
    </w:p>
    <w:p w:rsidR="007D3479" w:rsidRDefault="007D3479">
      <w:pPr>
        <w:pStyle w:val="ConsPlusNormal"/>
        <w:jc w:val="both"/>
      </w:pPr>
      <w:r>
        <w:t xml:space="preserve">(пп. 23.3.3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23.3.4. Информация о дате, месте и времени проведения оценки профессиональных знаний доводится членами экспертных групп (в письменной форме) до сведения педагогических работников, аттестуемых в целях установления квалификационной категории, согласно утвержденному графику.</w:t>
      </w:r>
    </w:p>
    <w:p w:rsidR="007D3479" w:rsidRDefault="007D3479">
      <w:pPr>
        <w:pStyle w:val="ConsPlusNormal"/>
        <w:jc w:val="both"/>
      </w:pPr>
      <w:r>
        <w:t xml:space="preserve">(пп. 23.3.4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23.3.5. Для прохождения процедуры оценки профессиональных знаний педагогический работник обязан: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своевременно прибыть к месту проведения процедуры оценки профессиональных знаний;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предъявить документ, удостоверяющий его личность.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Во время процедуры оценки профессиональных знаний педагогический работник не вправе пользоваться мобильными телефонами (иными средствами связи), справочными и другими материалами.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23.3.6. Специалисты Минобрнауки КБР, обеспечивающие проведение процедуры оценки профессиональных знаний, обязаны: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установить личность педагогического работника;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провести инструктаж о правилах выполнения заданий;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находиться в аудитории во время процедуры оценки профессиональных знаний;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ознакомить педагогического работника с результатом процедуры оценки профессиональных знаний под роспись.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10" w:name="P269"/>
      <w:bookmarkEnd w:id="10"/>
      <w:r>
        <w:lastRenderedPageBreak/>
        <w:t>23.3.7. Минимальное количество баллов, необходимое для получения положительного зачета по результатам проведения процедуры оценки профессиональных знаний, составляет: на высшую квалификационную категорию - 75 баллов, на первую квалификационную категорию - 70 баллов.</w:t>
      </w:r>
    </w:p>
    <w:p w:rsidR="007D3479" w:rsidRDefault="007D3479">
      <w:pPr>
        <w:pStyle w:val="ConsPlusNormal"/>
        <w:jc w:val="both"/>
      </w:pPr>
      <w:r>
        <w:t xml:space="preserve">(в ред. Приказов Минобрнауки КБР от 01.11.2017 </w:t>
      </w:r>
      <w:hyperlink r:id="rId56" w:history="1">
        <w:r>
          <w:rPr>
            <w:color w:val="0000FF"/>
          </w:rPr>
          <w:t>N 1125</w:t>
        </w:r>
      </w:hyperlink>
      <w:r>
        <w:t xml:space="preserve">, от 22.11.2017 </w:t>
      </w:r>
      <w:hyperlink r:id="rId57" w:history="1">
        <w:r>
          <w:rPr>
            <w:color w:val="0000FF"/>
          </w:rPr>
          <w:t>N 1200</w:t>
        </w:r>
      </w:hyperlink>
      <w:r>
        <w:t>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23.3.8. Результатом административной процедуры является формирование ведомости, содержащей результаты процедуры оценки профессиональных знаний, подписанной педагогическими работниками и заверенной представителем ГАК.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 Проведение всестороннего анализа профессиональной деятельности педагогических работников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23.4.1. Основанием для начала предоставления административной процедуры по проведению всестороннего анализа профессиональной деятельности педагогических работников, аттестуемых в целях установления квалификационной категории, является наличие ведомости, содержащей результаты процедуры оценки профессиональных знаний, подписанной педагогическими работниками и заверенной представителем ГАК.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Результаты процедуры оценки профессиональных знаний педагогического работника должны удовлетворять требованиям </w:t>
      </w:r>
      <w:hyperlink w:anchor="P269" w:history="1">
        <w:r>
          <w:rPr>
            <w:color w:val="0000FF"/>
          </w:rPr>
          <w:t>п. 23.3.7</w:t>
        </w:r>
      </w:hyperlink>
      <w:r>
        <w:t>. настоящего Административного регламента.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23.4.2. Для проведения всестороннего анализа профессиональной деятельности педагогических работников, аттестуемых в целях установления квалификационной категории, формируются экспертные группы (не менее 3 человек), которые комплектуются с учетом специфики профессиональной деятельности аттестуемых.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23.4.3. Формой проведения всестороннего анализа профессиональной деятельности педагогических работников в ходе аттестации выступает экспертная оценка представленных документов и материалов (портфолио), которая проводится в соответствии с </w:t>
      </w:r>
      <w:hyperlink w:anchor="P119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23.4.4. Члены экспертной группы: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проверяют наличие всех необходимых документов, указанных в </w:t>
      </w:r>
      <w:hyperlink w:anchor="P136" w:history="1">
        <w:r>
          <w:rPr>
            <w:color w:val="0000FF"/>
          </w:rPr>
          <w:t>пунктах 15.1</w:t>
        </w:r>
      </w:hyperlink>
      <w:r>
        <w:t xml:space="preserve">, </w:t>
      </w:r>
      <w:hyperlink w:anchor="P147" w:history="1">
        <w:r>
          <w:rPr>
            <w:color w:val="0000FF"/>
          </w:rPr>
          <w:t>15.2</w:t>
        </w:r>
      </w:hyperlink>
      <w:r>
        <w:t xml:space="preserve"> настоящего Административного регламента;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проверяют соответствие представленных документов требованиям, установленным в </w:t>
      </w:r>
      <w:hyperlink w:anchor="P154" w:history="1">
        <w:r>
          <w:rPr>
            <w:color w:val="0000FF"/>
          </w:rPr>
          <w:t>пунктах 15.6</w:t>
        </w:r>
      </w:hyperlink>
      <w:r>
        <w:t xml:space="preserve"> - </w:t>
      </w:r>
      <w:hyperlink w:anchor="P162" w:history="1">
        <w:r>
          <w:rPr>
            <w:color w:val="0000FF"/>
          </w:rPr>
          <w:t>15.14</w:t>
        </w:r>
      </w:hyperlink>
      <w:r>
        <w:t xml:space="preserve"> настоящего Административного регламента;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проводят экспертную оценку представленных документов и материалов, в случае необходимости проводят собеседование с аттестуемыми (защита портфолио);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оформляют экспертный лист по результатам экспертизы документов педагогического работника с внесением количества баллов, набранных педагогическим работником (учителем);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готовят экспертное заключение об установлении (об отказе в установлении) заявленной квалификационной категории;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запрашивают необходимую информацию и/или используют другие ее источники для анализа профессиональной деятельности по согласованию с аттестуемым педагогическим работником и администрацией организации (при отсутствии или недостаточности данных для формирования </w:t>
      </w:r>
      <w:r>
        <w:lastRenderedPageBreak/>
        <w:t>экспертной оценки);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уведомляют заявителя о выявленных недостатках в представленных документах и принятии мер по их устранению (при установлении фактов отсутствия необходимых документов, несоответствия представленных документов требованиям, установленным в </w:t>
      </w:r>
      <w:hyperlink w:anchor="P136" w:history="1">
        <w:r>
          <w:rPr>
            <w:color w:val="0000FF"/>
          </w:rPr>
          <w:t>пунктах 15.1</w:t>
        </w:r>
      </w:hyperlink>
      <w:r>
        <w:t xml:space="preserve"> - </w:t>
      </w:r>
      <w:hyperlink w:anchor="P147" w:history="1">
        <w:r>
          <w:rPr>
            <w:color w:val="0000FF"/>
          </w:rPr>
          <w:t>15.2</w:t>
        </w:r>
      </w:hyperlink>
      <w:r>
        <w:t xml:space="preserve"> настоящего Административного регламента);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прерывают прием документов, проведение экспертной оценки представленных документов и материалов и возвращают их заявителю, при этом готовят экспертное заключение об отказе в установлении заявленной квалификационной категории (в случае отсутствия у заявителя желания устранить выявленные недостатки в представленных документах);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формируют аттестационное дело по результатам проведения экспертной оценки представленных документов и материалов;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подписывают и сдают в ГАК экспертное заключение об уровне квалификации педагогического работника и аттестационное дело не позднее чем за семь дней до ее заседания.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11" w:name="P292"/>
      <w:bookmarkEnd w:id="11"/>
      <w:r>
        <w:t>23.4.5. Количество баллов, набранных педагогическим работником по результатам экспертизы представленных документов в соответствии с утвержденным перечнем критериев, показателей оценки профессиональной деятельности педагогического работника в целях установления квалификационной категории, составляет: на первую квалификационную категорию от 35 (включительно) до 41 балла; на высшую квалификационную категорию от 42 (включительно) и более баллов.</w:t>
      </w:r>
    </w:p>
    <w:p w:rsidR="007D3479" w:rsidRDefault="007D3479">
      <w:pPr>
        <w:pStyle w:val="ConsPlusNormal"/>
        <w:jc w:val="both"/>
      </w:pPr>
      <w:r>
        <w:t xml:space="preserve">(пп. 23.4.5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КБР от 01.11.2017 N 1125)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вместо слов "пунктом 23.4.5", "пунктами 23.3.7 и 23.4.5" следует читать "подпунктом 23.4.5", "подпунктами 23.3.7 и 23.4.5" соответственно.</w:t>
            </w:r>
          </w:p>
        </w:tc>
      </w:tr>
    </w:tbl>
    <w:p w:rsidR="007D3479" w:rsidRDefault="007D3479">
      <w:pPr>
        <w:pStyle w:val="ConsPlusNormal"/>
        <w:spacing w:before="220"/>
        <w:ind w:firstLine="540"/>
        <w:jc w:val="both"/>
      </w:pPr>
      <w:bookmarkStart w:id="12" w:name="P296"/>
      <w:bookmarkEnd w:id="12"/>
      <w:r>
        <w:t xml:space="preserve">23.4.6. Оформляется экспертный лист по результатам экспертизы документов педагогического работника (учителя) с внесением количества баллов, набранных педагогическим работником в соответствии с </w:t>
      </w:r>
      <w:hyperlink w:anchor="P292" w:history="1">
        <w:r>
          <w:rPr>
            <w:color w:val="0000FF"/>
          </w:rPr>
          <w:t>пунктом 23.4.5</w:t>
        </w:r>
      </w:hyperlink>
      <w:r>
        <w:t>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Экспертное заключение учителя об установлении (об отказе в установлении) первой (высшей) квалификационной категории готовится членами экспертных групп с учетом суммирования баллов по результатам процедуры оценки профессиональных знаний и экспертного листа в соответствии с </w:t>
      </w:r>
      <w:hyperlink w:anchor="P269" w:history="1">
        <w:r>
          <w:rPr>
            <w:color w:val="0000FF"/>
          </w:rPr>
          <w:t>пунктами 23.3.7</w:t>
        </w:r>
      </w:hyperlink>
      <w:r>
        <w:t xml:space="preserve"> и </w:t>
      </w:r>
      <w:hyperlink w:anchor="P292" w:history="1">
        <w:r>
          <w:rPr>
            <w:color w:val="0000FF"/>
          </w:rPr>
          <w:t>23.4.5</w:t>
        </w:r>
      </w:hyperlink>
      <w:r>
        <w:t xml:space="preserve"> настоящего Административного регламента.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23.4.7. Педагогические работники, имеющие ученые степени, государственные награды, начинающиеся со слов "Заслуженный", "Народный", полученные за достижения в педагогической деятельности, ставшие победителями республиканских профессиональных конкурсов "Учитель года", "Воспитатель года", "Сердце отдаю детям", "Педагог-психолог", "За нравственный подвиг учителя", "Лучший преподаватель", "Педагогический дебют", победители всероссийских профессиональных конкурсов, победители конкурсного отбора лучших педагогов в рамках ПНПО, эксперты предметных комиссий ЕГЭ с 2014 года, успешно прошедшие квалификационные испытания и получившие статусы ведущий, старший, основной эксперты в межаттестационный период, проходят аттестацию по упрощенным формам и процедурам. Указанные педагогические работники освобождаются от прохождения процедуры оценки профессиональных знаний.</w:t>
      </w:r>
    </w:p>
    <w:p w:rsidR="007D3479" w:rsidRDefault="007D347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Минобрнауки КБР от 22.11.2017 N 1200)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Минздравсоцразвития РФ от 26.08.2010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имеет номер 761н, а не 761.</w:t>
            </w:r>
          </w:p>
        </w:tc>
      </w:tr>
    </w:tbl>
    <w:p w:rsidR="007D3479" w:rsidRDefault="007D3479">
      <w:pPr>
        <w:pStyle w:val="ConsPlusNormal"/>
        <w:spacing w:before="220"/>
        <w:ind w:firstLine="540"/>
        <w:jc w:val="both"/>
      </w:pPr>
      <w:r>
        <w:t xml:space="preserve">Экспертное заключение об уровне квалификации данной категории готовится членами экспертных групп на основании экспертной оценки представленных документов и материалов (портфолио), при этом не производится подсчет количества баллов по результатам экспертизы документов педагогического работника (за исключением учителя). В экспертном заключении дается краткая характеристика профессиональной деятельности педагога на основании результатов всестороннего анализа профессиональной деятельности и в соответствии с требованиями </w:t>
      </w:r>
      <w:hyperlink r:id="rId65" w:history="1">
        <w:r>
          <w:rPr>
            <w:color w:val="0000FF"/>
          </w:rPr>
          <w:t>раздела</w:t>
        </w:r>
      </w:hyperlink>
      <w:r>
        <w:t xml:space="preserve"> "Квалификационные характеристики должностей работников образования", утвержденного приказом Минздравсоцразвития России от 26 августа 2010 г. N 761.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абзаце вместо слов "пунктом 23.4.5", "пункту 23.4.6" следует читать "подпунктом 23.4.5", "подпункту 23.4.6".</w:t>
            </w:r>
          </w:p>
        </w:tc>
      </w:tr>
    </w:tbl>
    <w:p w:rsidR="007D3479" w:rsidRDefault="007D3479">
      <w:pPr>
        <w:pStyle w:val="ConsPlusNormal"/>
        <w:spacing w:before="220"/>
        <w:ind w:firstLine="540"/>
        <w:jc w:val="both"/>
      </w:pPr>
      <w:r>
        <w:t xml:space="preserve">Экспертное заключение об уровне квалификации учителя, подлежащего прохождению аттестации по упрощенным формам и процедурам, готовится членами экспертных групп на основании экспертной оценки представленных документов и материалов (портфолио), при этом производится подсчет количества баллов по результатам экспертизы документов педагогического работника в соответствии с </w:t>
      </w:r>
      <w:hyperlink w:anchor="P292" w:history="1">
        <w:r>
          <w:rPr>
            <w:color w:val="0000FF"/>
          </w:rPr>
          <w:t>пунктом 23.4.5</w:t>
        </w:r>
      </w:hyperlink>
      <w:r>
        <w:t xml:space="preserve"> настоящего Административного регламента. Оформляется экспертный лист согласно </w:t>
      </w:r>
      <w:hyperlink w:anchor="P296" w:history="1">
        <w:r>
          <w:rPr>
            <w:color w:val="0000FF"/>
          </w:rPr>
          <w:t>пункту 23.4.6</w:t>
        </w:r>
      </w:hyperlink>
      <w:r>
        <w:t xml:space="preserve"> настоящего Административного регламента.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Подпункты 23.4.8 - 23.4.9 утратили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Минобрнауки КБР от 22.11.2017 N 1200.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23.4.10. В случае несогласия заявителя с результатами экспертной оценки он имеет право высказать свое мнение в письменной форме или устно на заседании ГАК.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23.4.11. Первая квалификационная категория педагогическим работникам устанавливается на основе: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личного вклада в повышение качества образования, совершенствование методов обучения и воспитания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23.4.12. Высшая квалификационная категория педагогическим работникам устанавливается на основе: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достижения обучающимися положительной динамики результатов освоения </w:t>
      </w:r>
      <w:r>
        <w:lastRenderedPageBreak/>
        <w:t>образовательных программ по итогам мониторингов, проводимых организацией;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23.4.13. Срок предоставления административной процедуры для каждого заявителя составляет не более 60 календарных дней.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Минобрнауки КБР от 01.11.2017 N 1125.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23.4.14. Результатом административной процедуры является подготовка членами экспертных групп экспертного заключения и формирование аттестационного дела.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 Принятие Главной аттестационной комиссией решения по аттестации педагогических работников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23.5.1. Основанием для начала предоставления административной процедуры являются поступление в ГАК экспертного заключения об уровне квалификации педагогического работника и его аттестационного дела.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23.5.2. ГАК принимает решение на основании экспертного заключения об уровне квалификации педагогического работника, а также документов и материалов, поступивших в ГАК дополнительно.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23.5.3. Решение ГАК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заявителя.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23.5.4. По результатам аттестации ГАК принимает одно из следующих решений: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отказать в установлении первой (высшей) квалификационной категории (указывается должность педагогического работника, по которой устанавливается квалификационная категория).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23.5.5. Решение ГАК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 Решение ГАК вступает в силу со дня его вынесения.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23.5.6. На основании решения ГАК по результатам аттестации педагогических работников готовится приказ Минобрнауки КБР об установлении (об отказе в установлении) педагогическим работникам со дня вынесения решения ГАК первой или высшей квалификационной категории.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lastRenderedPageBreak/>
        <w:t>23.5.7. Срок административной процедуры не должен превышать 10 дней со дня заседания ГАК.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23.5.8. Результатом административной процедуры является подписанный руководителем Минобрнауки КБР приказ об установлении (об отказе в установлении) педагогическим работникам квалификационной категории (первая или высшая).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 Размещение приказа по итогам аттестации на официальном сайте Минобрнауки КБР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23.6.1. Основанием для начала предоставления административной процедуры является наличие приказа Минобрнауки КБР об установлении (об отказе в установлении) педагогическим работникам со дня вынесения решения ГАК квалификационной категории (первая или высшая).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23.6.2. Секретарь ГАК: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проводит работу по размещению приказа по итогам аттестации на официальном сайте Минобрнауки КБР: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направляет приказ по итогам аттестации в органы управления образованием городских округов и муниципальных районов, государственные образовательные организации.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23.6.3. Результатом административной процедуры является направление в органы местного самоуправления муниципальных районов и городских округов, осуществляющие управление в сфере образования, государственные образовательные организации приказа по итогам аттестации.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23.6.4. Максимальный срок административной процедуры для каждого заявителя не должен превышать 15 минут.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23.6.5. Установленная на основании аттестации квалификационная категория педагогическим работникам действительна в течение пяти лет. Срок действия квалификационной категории продлению не подлежит.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Сведения об установлении педагогическому работнику квалификационной категории вносятся в его трудовую книжку.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При переходе педагогического работника в другую образовательную организацию, в том числе расположенную в другом субъекте Российской Федерации, за ним сохраняется установленная квалификационная категория до окончания срока ее действия.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23.6.6. При предоставлении государственной услуги с использованием федеральной информационной системы "Единый портал государственных и муниципальных услуг (функций)", заявитель подает в электронной форме запрос о предоставлении государственной услуги и иные документы, подписанные электронной подписью в соответствии с требованиями федерального законодательства, необходимые для получения государственной услуги.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23.6.7. Заявитель может получить сведения о ходе выполнения запроса о предоставлении государственной услуги.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23.6.8. Результат предоставления государственной услуги направляется с использованием информационно-телекоммуникационных технологий заявителю, если не запрещено федеральным законодательством.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24. Приказ об установлении педагогическим работникам квалификационной категории (первая или высшая), а также аттестационные материалы, находящиеся в ГАК, относятся к персональным данным педагогического работника и подлежат защите в установленном трудовым законодательством порядке.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1"/>
      </w:pPr>
      <w:r>
        <w:t>IV. Формы контроля за исполнением</w:t>
      </w:r>
    </w:p>
    <w:p w:rsidR="007D3479" w:rsidRDefault="007D3479">
      <w:pPr>
        <w:pStyle w:val="ConsPlusNormal"/>
        <w:jc w:val="center"/>
      </w:pPr>
      <w:r>
        <w:t>Административного регламента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ind w:firstLine="540"/>
        <w:jc w:val="both"/>
      </w:pPr>
      <w:r>
        <w:t>25.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26. Персональная ответственность специалистов закрепляется в их должностных регламентах в соответствии с требованиями законодательства. Специалисты, ответственные за предоставление государственной услуги, несут персональную ответственность за порядок исполнения каждой административной процедуры, указанной в настоящем Административном регламенте.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27. Контроль за предоставлением государственной услуги со стороны юридических лиц не предусмотрен.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7D3479" w:rsidRDefault="007D3479">
      <w:pPr>
        <w:pStyle w:val="ConsPlusNormal"/>
        <w:jc w:val="center"/>
      </w:pPr>
      <w:r>
        <w:t>решений и действий (бездействия) органа,</w:t>
      </w:r>
    </w:p>
    <w:p w:rsidR="007D3479" w:rsidRDefault="007D3479">
      <w:pPr>
        <w:pStyle w:val="ConsPlusNormal"/>
        <w:jc w:val="center"/>
      </w:pPr>
      <w:r>
        <w:t>предоставляющего государственную услугу,</w:t>
      </w:r>
    </w:p>
    <w:p w:rsidR="007D3479" w:rsidRDefault="007D3479">
      <w:pPr>
        <w:pStyle w:val="ConsPlusNormal"/>
        <w:jc w:val="center"/>
      </w:pPr>
      <w:r>
        <w:t>а также должностных лиц, государственных служащих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ind w:firstLine="540"/>
        <w:jc w:val="both"/>
      </w:pPr>
      <w:r>
        <w:t>28. Заявители имеют право подать жалобу на решение или действия (бездействие) ГАК Минобрнауки КБР, а также ГБУ "МФЦ" и (или) их должностных лиц, государственных служащих при предоставлении государственных услуг в соответствии с законодательством.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29. Предметом жалобы являются решения или действия (бездействие) Минобрнауки КБР, ГБУ "МФЦ", предоставляющих государственную услугу, а также должностных лиц, государственных служащих.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30. Жалоба на действия (бездействие) и решения должностного лица может быть подана в письменной форме или в форме электронного документа, а также устного обращения на имя министра образования, науки и по делам молодежи КБР.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31. Порядок подачи и рассмотрения жалобы: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31.1. Основанием для начала процедуры досудебного обжалования является регистрация жалобы, которая подается в письменной форме, в том числе при личном приеме заявителя, по почте, с использованием официального сайта Минобрнауки КБР в информационно-телекоммуникационной сети "Интернет" (в том числе через портал) или в электронном виде.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31.2. Жалоба должна содержать: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</w:t>
      </w:r>
      <w:r>
        <w:lastRenderedPageBreak/>
        <w:t>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32. Заявитель может обратиться с жалобой в случаях: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нарушения срока предоставления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 и Кабардино-Балкарской Республики;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Кабардино-Балкарской Республики;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D3479" w:rsidRDefault="007D3479">
      <w:pPr>
        <w:pStyle w:val="ConsPlusNormal"/>
        <w:spacing w:before="220"/>
        <w:ind w:firstLine="540"/>
        <w:jc w:val="both"/>
      </w:pPr>
      <w:bookmarkStart w:id="13" w:name="P380"/>
      <w:bookmarkEnd w:id="13"/>
      <w:r>
        <w:t>34.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35. Прием жалоб в письменной форме осуществляется 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7D3479" w:rsidRDefault="007D34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4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3479" w:rsidRDefault="007D347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 1.3.1 отсутствует в настоящем Административном регламенте. Возможно, имеются в виду пункты 5 и 7 настоящего Административного регламента.</w:t>
            </w:r>
          </w:p>
        </w:tc>
      </w:tr>
    </w:tbl>
    <w:p w:rsidR="007D3479" w:rsidRDefault="007D3479">
      <w:pPr>
        <w:pStyle w:val="ConsPlusNormal"/>
        <w:spacing w:before="220"/>
        <w:ind w:firstLine="540"/>
        <w:jc w:val="both"/>
      </w:pPr>
      <w:r>
        <w:t xml:space="preserve">36. Прием жалоб осуществляется в соответствии с режимом работы Минобрнауки КБР, ГБУ "МФЦ", указанным в </w:t>
      </w:r>
      <w:hyperlink w:anchor="P71" w:history="1">
        <w:r>
          <w:rPr>
            <w:color w:val="0000FF"/>
          </w:rPr>
          <w:t>пункте 1.3.1</w:t>
        </w:r>
      </w:hyperlink>
      <w:r>
        <w:t>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37. В электронном виде жалоба может быть подана заявителем посредством федеральной информационной системы "Единый портал государственных и муниципальных услуг (функций)".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 xml:space="preserve">38. При подаче жалобы в электронном виде документ, указанный в </w:t>
      </w:r>
      <w:hyperlink w:anchor="P380" w:history="1">
        <w:r>
          <w:rPr>
            <w:color w:val="0000FF"/>
          </w:rPr>
          <w:t>пункте 34</w:t>
        </w:r>
      </w:hyperlink>
      <w:r>
        <w:t xml:space="preserve"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</w:t>
      </w:r>
      <w:r>
        <w:lastRenderedPageBreak/>
        <w:t>личность заявителя, не требуется.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39.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40. Уполномоченный на рассмотрение жалобы орган вправе оставить жалобу без ответа в случаях, если: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40.1. в письменной жалобе не указаны наименования заявителя и почтовый адрес, по которому должен быть направлен ответ;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40.2.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40.3.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40.4.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41.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42. Заявитель имеет право на получение информации и документов, необходимых ему для обоснования и рассмотрения жалобы.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43. Порядок подачи и рассмотрения жалобы размещен на информационном стенде в ГБУ "МФЦ", официальном сайте Минобрнауки КБР и в федеральной информационной системе "Единый портал государственных и муниципальных услуг (функций)".</w:t>
      </w:r>
    </w:p>
    <w:p w:rsidR="007D3479" w:rsidRDefault="007D3479">
      <w:pPr>
        <w:pStyle w:val="ConsPlusNormal"/>
        <w:spacing w:before="220"/>
        <w:ind w:firstLine="540"/>
        <w:jc w:val="both"/>
      </w:pPr>
      <w:r>
        <w:t>44. Нарушение должностным лицом органа исполнительной власти Кабардино-Балкарской Республики,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влечет к ответственности или наложению административного штрафа в соответствии с действующим законодательством.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right"/>
        <w:outlineLvl w:val="1"/>
      </w:pPr>
      <w:r>
        <w:t>Приложение N 1</w:t>
      </w:r>
    </w:p>
    <w:p w:rsidR="007D3479" w:rsidRDefault="007D3479">
      <w:pPr>
        <w:pStyle w:val="ConsPlusNormal"/>
        <w:jc w:val="right"/>
      </w:pPr>
      <w:r>
        <w:t>к Административному регламенту</w:t>
      </w:r>
    </w:p>
    <w:p w:rsidR="007D3479" w:rsidRDefault="007D3479">
      <w:pPr>
        <w:pStyle w:val="ConsPlusNormal"/>
        <w:jc w:val="right"/>
      </w:pPr>
      <w:r>
        <w:t>Министерства образования,</w:t>
      </w:r>
    </w:p>
    <w:p w:rsidR="007D3479" w:rsidRDefault="007D3479">
      <w:pPr>
        <w:pStyle w:val="ConsPlusNormal"/>
        <w:jc w:val="right"/>
      </w:pPr>
      <w:r>
        <w:t>науки и по делам молодежи КБР</w:t>
      </w:r>
    </w:p>
    <w:p w:rsidR="007D3479" w:rsidRDefault="007D3479">
      <w:pPr>
        <w:pStyle w:val="ConsPlusNormal"/>
        <w:jc w:val="right"/>
      </w:pPr>
      <w:r>
        <w:t>по предоставлению государственной услуги</w:t>
      </w:r>
    </w:p>
    <w:p w:rsidR="007D3479" w:rsidRDefault="007D3479">
      <w:pPr>
        <w:pStyle w:val="ConsPlusNormal"/>
        <w:jc w:val="right"/>
      </w:pPr>
      <w:r>
        <w:t>"Аттестация педагогических работников</w:t>
      </w:r>
    </w:p>
    <w:p w:rsidR="007D3479" w:rsidRDefault="007D3479">
      <w:pPr>
        <w:pStyle w:val="ConsPlusNormal"/>
        <w:jc w:val="right"/>
      </w:pPr>
      <w:r>
        <w:t>Кабардино-Балкарской Республики"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nformat"/>
        <w:jc w:val="both"/>
      </w:pPr>
      <w:r>
        <w:t xml:space="preserve">                                     (наименование аттестационной комиссии)</w:t>
      </w:r>
    </w:p>
    <w:p w:rsidR="007D3479" w:rsidRDefault="007D3479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7D3479" w:rsidRDefault="007D347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D3479" w:rsidRDefault="007D3479">
      <w:pPr>
        <w:pStyle w:val="ConsPlusNonformat"/>
        <w:jc w:val="both"/>
      </w:pPr>
      <w:r>
        <w:lastRenderedPageBreak/>
        <w:t xml:space="preserve">                                           (фамилия, имя, отчество)</w:t>
      </w:r>
    </w:p>
    <w:p w:rsidR="007D3479" w:rsidRDefault="007D347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D3479" w:rsidRDefault="007D347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D3479" w:rsidRDefault="007D3479">
      <w:pPr>
        <w:pStyle w:val="ConsPlusNonformat"/>
        <w:jc w:val="both"/>
      </w:pPr>
      <w:r>
        <w:t xml:space="preserve">                                          (должность, место работы)</w:t>
      </w:r>
    </w:p>
    <w:p w:rsidR="007D3479" w:rsidRDefault="007D3479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D3479" w:rsidRDefault="007D3479">
      <w:pPr>
        <w:pStyle w:val="ConsPlusNonformat"/>
        <w:jc w:val="both"/>
      </w:pPr>
      <w:r>
        <w:t xml:space="preserve">                                              (номер телефона</w:t>
      </w:r>
    </w:p>
    <w:p w:rsidR="007D3479" w:rsidRDefault="007D3479">
      <w:pPr>
        <w:pStyle w:val="ConsPlusNonformat"/>
        <w:jc w:val="both"/>
      </w:pPr>
      <w:r>
        <w:t xml:space="preserve">                                       (рабочий, домашний или мобильный)</w:t>
      </w:r>
    </w:p>
    <w:p w:rsidR="007D3479" w:rsidRDefault="007D3479">
      <w:pPr>
        <w:pStyle w:val="ConsPlusNonformat"/>
        <w:jc w:val="both"/>
      </w:pPr>
    </w:p>
    <w:p w:rsidR="007D3479" w:rsidRDefault="007D3479">
      <w:pPr>
        <w:pStyle w:val="ConsPlusNonformat"/>
        <w:jc w:val="both"/>
      </w:pPr>
      <w:bookmarkStart w:id="14" w:name="P421"/>
      <w:bookmarkEnd w:id="14"/>
      <w:r>
        <w:t xml:space="preserve">                                 ЗАЯВЛЕНИЕ</w:t>
      </w:r>
    </w:p>
    <w:p w:rsidR="007D3479" w:rsidRDefault="007D3479">
      <w:pPr>
        <w:pStyle w:val="ConsPlusNonformat"/>
        <w:jc w:val="both"/>
      </w:pPr>
    </w:p>
    <w:p w:rsidR="007D3479" w:rsidRDefault="007D3479">
      <w:pPr>
        <w:pStyle w:val="ConsPlusNonformat"/>
        <w:jc w:val="both"/>
      </w:pPr>
      <w:r>
        <w:t xml:space="preserve">    Прошу аттестовать меня в 20___ году на ________________________________</w:t>
      </w:r>
    </w:p>
    <w:p w:rsidR="007D3479" w:rsidRDefault="007D3479">
      <w:pPr>
        <w:pStyle w:val="ConsPlusNonformat"/>
        <w:jc w:val="both"/>
      </w:pPr>
      <w:r>
        <w:t>квалификационную категорию по должности ___________________________________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 xml:space="preserve">    В настоящее время имею _______________________________ квалификационную</w:t>
      </w:r>
    </w:p>
    <w:p w:rsidR="007D3479" w:rsidRDefault="007D3479">
      <w:pPr>
        <w:pStyle w:val="ConsPlusNonformat"/>
        <w:jc w:val="both"/>
      </w:pPr>
      <w:r>
        <w:t>категорию, срок ее действия до _____________________ (либо квалификационной</w:t>
      </w:r>
    </w:p>
    <w:p w:rsidR="007D3479" w:rsidRDefault="007D3479">
      <w:pPr>
        <w:pStyle w:val="ConsPlusNonformat"/>
        <w:jc w:val="both"/>
      </w:pPr>
      <w:r>
        <w:t>категории не имею).</w:t>
      </w:r>
    </w:p>
    <w:p w:rsidR="007D3479" w:rsidRDefault="007D3479">
      <w:pPr>
        <w:pStyle w:val="ConsPlusNonformat"/>
        <w:jc w:val="both"/>
      </w:pPr>
      <w:r>
        <w:t xml:space="preserve">    Основанием  для  аттестации  на  указанную в заявлении квалификационную</w:t>
      </w:r>
    </w:p>
    <w:p w:rsidR="007D3479" w:rsidRDefault="007D3479">
      <w:pPr>
        <w:pStyle w:val="ConsPlusNonformat"/>
        <w:jc w:val="both"/>
      </w:pPr>
      <w:r>
        <w:t>категорию  считаю  следующие результаты работы, соответствующие требованиям</w:t>
      </w:r>
    </w:p>
    <w:p w:rsidR="007D3479" w:rsidRDefault="007D3479">
      <w:pPr>
        <w:pStyle w:val="ConsPlusNonformat"/>
        <w:jc w:val="both"/>
      </w:pPr>
      <w:r>
        <w:t>к __________________________ квалификационной категории. __________________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 xml:space="preserve">    Сообщаю о себе следующие сведения:</w:t>
      </w:r>
    </w:p>
    <w:p w:rsidR="007D3479" w:rsidRDefault="007D3479">
      <w:pPr>
        <w:pStyle w:val="ConsPlusNonformat"/>
        <w:jc w:val="both"/>
      </w:pPr>
      <w:r>
        <w:t xml:space="preserve">    образование ___________________________________________________________</w:t>
      </w:r>
    </w:p>
    <w:p w:rsidR="007D3479" w:rsidRDefault="007D3479">
      <w:pPr>
        <w:pStyle w:val="ConsPlusNonformat"/>
        <w:jc w:val="both"/>
      </w:pPr>
      <w:r>
        <w:t xml:space="preserve">                (когда и какое образовательное учреждение профессионального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 xml:space="preserve">       образования окончил, полученная специальность и квалификация)</w:t>
      </w:r>
    </w:p>
    <w:p w:rsidR="007D3479" w:rsidRDefault="007D3479">
      <w:pPr>
        <w:pStyle w:val="ConsPlusNonformat"/>
        <w:jc w:val="both"/>
      </w:pPr>
      <w:r>
        <w:t xml:space="preserve">    стаж педагогической работы (по специальности) ________ лет,</w:t>
      </w:r>
    </w:p>
    <w:p w:rsidR="007D3479" w:rsidRDefault="007D3479">
      <w:pPr>
        <w:pStyle w:val="ConsPlusNonformat"/>
        <w:jc w:val="both"/>
      </w:pPr>
      <w:r>
        <w:t xml:space="preserve">    в данной должности ________ лет; в данном учреждении _______ лет.</w:t>
      </w:r>
    </w:p>
    <w:p w:rsidR="007D3479" w:rsidRDefault="007D3479">
      <w:pPr>
        <w:pStyle w:val="ConsPlusNonformat"/>
        <w:jc w:val="both"/>
      </w:pPr>
      <w:r>
        <w:t xml:space="preserve">    Имею следующие награды, звания, ученую степень, ученое звание 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 xml:space="preserve">    Сведения о повышении квалификации______________________________________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___________________________________________________________________________</w:t>
      </w:r>
    </w:p>
    <w:p w:rsidR="007D3479" w:rsidRDefault="007D3479">
      <w:pPr>
        <w:pStyle w:val="ConsPlusNonformat"/>
        <w:jc w:val="both"/>
      </w:pPr>
      <w:r>
        <w:t xml:space="preserve">    Аттестацию  на  заседании аттестационной комиссии прошу провести в моем</w:t>
      </w:r>
    </w:p>
    <w:p w:rsidR="007D3479" w:rsidRDefault="007D3479">
      <w:pPr>
        <w:pStyle w:val="ConsPlusNonformat"/>
        <w:jc w:val="both"/>
      </w:pPr>
      <w:r>
        <w:t>присутствии (без моего присутствия) (нужное подчеркнуть)</w:t>
      </w:r>
    </w:p>
    <w:p w:rsidR="007D3479" w:rsidRDefault="007D3479">
      <w:pPr>
        <w:pStyle w:val="ConsPlusNonformat"/>
        <w:jc w:val="both"/>
      </w:pPr>
      <w:r>
        <w:t xml:space="preserve">    С  порядком  аттестации  педагогических  работников  государственных  и</w:t>
      </w:r>
    </w:p>
    <w:p w:rsidR="007D3479" w:rsidRDefault="007D3479">
      <w:pPr>
        <w:pStyle w:val="ConsPlusNonformat"/>
        <w:jc w:val="both"/>
      </w:pPr>
      <w:r>
        <w:t>муниципальных образовательных учреждений ознакомлен(а).</w:t>
      </w:r>
    </w:p>
    <w:p w:rsidR="007D3479" w:rsidRDefault="007D3479">
      <w:pPr>
        <w:pStyle w:val="ConsPlusNonformat"/>
        <w:jc w:val="both"/>
      </w:pPr>
    </w:p>
    <w:p w:rsidR="007D3479" w:rsidRDefault="007D3479">
      <w:pPr>
        <w:pStyle w:val="ConsPlusNonformat"/>
        <w:jc w:val="both"/>
      </w:pPr>
      <w:r>
        <w:t>"__" ________ 20___ г.                      Подпись ___________________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right"/>
        <w:outlineLvl w:val="1"/>
      </w:pPr>
      <w:r>
        <w:t>Приложение N 2</w:t>
      </w:r>
    </w:p>
    <w:p w:rsidR="007D3479" w:rsidRDefault="007D3479">
      <w:pPr>
        <w:pStyle w:val="ConsPlusNormal"/>
        <w:jc w:val="right"/>
      </w:pPr>
      <w:r>
        <w:t>к Административному регламенту</w:t>
      </w:r>
    </w:p>
    <w:p w:rsidR="007D3479" w:rsidRDefault="007D3479">
      <w:pPr>
        <w:pStyle w:val="ConsPlusNormal"/>
        <w:jc w:val="right"/>
      </w:pPr>
      <w:r>
        <w:t>Министерства образования,</w:t>
      </w:r>
    </w:p>
    <w:p w:rsidR="007D3479" w:rsidRDefault="007D3479">
      <w:pPr>
        <w:pStyle w:val="ConsPlusNormal"/>
        <w:jc w:val="right"/>
      </w:pPr>
      <w:r>
        <w:t>науки и по делам молодежи КБР</w:t>
      </w:r>
    </w:p>
    <w:p w:rsidR="007D3479" w:rsidRDefault="007D3479">
      <w:pPr>
        <w:pStyle w:val="ConsPlusNormal"/>
        <w:jc w:val="right"/>
      </w:pPr>
      <w:r>
        <w:t>по предоставлению государственной услуги</w:t>
      </w:r>
    </w:p>
    <w:p w:rsidR="007D3479" w:rsidRDefault="007D3479">
      <w:pPr>
        <w:pStyle w:val="ConsPlusNormal"/>
        <w:jc w:val="right"/>
      </w:pPr>
      <w:r>
        <w:t>"Аттестация педагогических работников</w:t>
      </w:r>
    </w:p>
    <w:p w:rsidR="007D3479" w:rsidRDefault="007D3479">
      <w:pPr>
        <w:pStyle w:val="ConsPlusNormal"/>
        <w:jc w:val="right"/>
      </w:pPr>
      <w:r>
        <w:t>Кабардино-Балкарской Республики"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nformat"/>
        <w:jc w:val="both"/>
      </w:pPr>
      <w:bookmarkStart w:id="15" w:name="P466"/>
      <w:bookmarkEnd w:id="15"/>
      <w:r>
        <w:t xml:space="preserve">                                 СОГЛАСИЕ</w:t>
      </w:r>
    </w:p>
    <w:p w:rsidR="007D3479" w:rsidRDefault="007D347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7D3479" w:rsidRDefault="007D3479">
      <w:pPr>
        <w:pStyle w:val="ConsPlusNonformat"/>
        <w:jc w:val="both"/>
      </w:pPr>
    </w:p>
    <w:p w:rsidR="007D3479" w:rsidRDefault="007D3479">
      <w:pPr>
        <w:pStyle w:val="ConsPlusNonformat"/>
        <w:jc w:val="both"/>
      </w:pPr>
      <w:r>
        <w:t xml:space="preserve">    Я, ____________________________________________, зарегистрированный(ая)</w:t>
      </w:r>
    </w:p>
    <w:p w:rsidR="007D3479" w:rsidRDefault="007D3479">
      <w:pPr>
        <w:pStyle w:val="ConsPlusNonformat"/>
        <w:jc w:val="both"/>
      </w:pPr>
      <w:r>
        <w:t>по адресу: ________________________________________________________________</w:t>
      </w:r>
    </w:p>
    <w:p w:rsidR="007D3479" w:rsidRDefault="007D3479">
      <w:pPr>
        <w:pStyle w:val="ConsPlusNonformat"/>
        <w:jc w:val="both"/>
      </w:pPr>
      <w:r>
        <w:t>__________________________________________________________________________,</w:t>
      </w:r>
    </w:p>
    <w:p w:rsidR="007D3479" w:rsidRDefault="007D3479">
      <w:pPr>
        <w:pStyle w:val="ConsPlusNonformat"/>
        <w:jc w:val="both"/>
      </w:pPr>
      <w:r>
        <w:t>паспорт ________________, выдан __________________________________________,</w:t>
      </w:r>
    </w:p>
    <w:p w:rsidR="007D3479" w:rsidRDefault="007D3479">
      <w:pPr>
        <w:pStyle w:val="ConsPlusNonformat"/>
        <w:jc w:val="both"/>
      </w:pPr>
      <w:r>
        <w:t xml:space="preserve">в  соответствии с требованиями </w:t>
      </w:r>
      <w:hyperlink r:id="rId70" w:history="1">
        <w:r>
          <w:rPr>
            <w:color w:val="0000FF"/>
          </w:rPr>
          <w:t>статьи 9</w:t>
        </w:r>
      </w:hyperlink>
      <w:r>
        <w:t xml:space="preserve"> Федерального закона от 27 июля 2006</w:t>
      </w:r>
    </w:p>
    <w:p w:rsidR="007D3479" w:rsidRDefault="007D3479">
      <w:pPr>
        <w:pStyle w:val="ConsPlusNonformat"/>
        <w:jc w:val="both"/>
      </w:pPr>
      <w:r>
        <w:lastRenderedPageBreak/>
        <w:t>года  N  152-ФЗ  "О  персональных  данных",  подтверждаю  свое  согласие на</w:t>
      </w:r>
    </w:p>
    <w:p w:rsidR="007D3479" w:rsidRDefault="007D3479">
      <w:pPr>
        <w:pStyle w:val="ConsPlusNonformat"/>
        <w:jc w:val="both"/>
      </w:pPr>
      <w:r>
        <w:t>обработку  аттестационной  комиссией  Министерства  образования, науки и по</w:t>
      </w:r>
    </w:p>
    <w:p w:rsidR="007D3479" w:rsidRDefault="007D3479">
      <w:pPr>
        <w:pStyle w:val="ConsPlusNonformat"/>
        <w:jc w:val="both"/>
      </w:pPr>
      <w:r>
        <w:t>делам  молодежи  Кабардино-Балкарской  Республики,  находящегося по адресу:</w:t>
      </w:r>
    </w:p>
    <w:p w:rsidR="007D3479" w:rsidRDefault="007D3479">
      <w:pPr>
        <w:pStyle w:val="ConsPlusNonformat"/>
        <w:jc w:val="both"/>
      </w:pPr>
      <w:r>
        <w:t>Кабардино-Балкарская  Республика, пр. Ленина,  27 моих персональных данных,</w:t>
      </w:r>
    </w:p>
    <w:p w:rsidR="007D3479" w:rsidRDefault="007D3479">
      <w:pPr>
        <w:pStyle w:val="ConsPlusNonformat"/>
        <w:jc w:val="both"/>
      </w:pPr>
      <w:r>
        <w:t>включающих:  фамилия, имя, отчество, дата рождения, образование, должность,</w:t>
      </w:r>
    </w:p>
    <w:p w:rsidR="007D3479" w:rsidRDefault="007D3479">
      <w:pPr>
        <w:pStyle w:val="ConsPlusNonformat"/>
        <w:jc w:val="both"/>
      </w:pPr>
      <w:r>
        <w:t>место работы, стаж работы - в целях проведения аттестации.</w:t>
      </w:r>
    </w:p>
    <w:p w:rsidR="007D3479" w:rsidRDefault="007D3479">
      <w:pPr>
        <w:pStyle w:val="ConsPlusNonformat"/>
        <w:jc w:val="both"/>
      </w:pPr>
      <w:r>
        <w:t xml:space="preserve">    Предоставляю  аттестационной комиссии Министерства образования, науки и</w:t>
      </w:r>
    </w:p>
    <w:p w:rsidR="007D3479" w:rsidRDefault="007D3479">
      <w:pPr>
        <w:pStyle w:val="ConsPlusNonformat"/>
        <w:jc w:val="both"/>
      </w:pPr>
      <w:r>
        <w:t>по  делам  молодежи  Кабардино-Балкарской Республики право осуществлять все</w:t>
      </w:r>
    </w:p>
    <w:p w:rsidR="007D3479" w:rsidRDefault="007D3479">
      <w:pPr>
        <w:pStyle w:val="ConsPlusNonformat"/>
        <w:jc w:val="both"/>
      </w:pPr>
      <w:r>
        <w:t>действия  с  моими  персональными  данными, включая  сбор,  систематизацию,</w:t>
      </w:r>
    </w:p>
    <w:p w:rsidR="007D3479" w:rsidRDefault="007D3479">
      <w:pPr>
        <w:pStyle w:val="ConsPlusNonformat"/>
        <w:jc w:val="both"/>
      </w:pPr>
      <w:r>
        <w:t>накопление,  хранение, обновление, изменение, использование, обезличивание,</w:t>
      </w:r>
    </w:p>
    <w:p w:rsidR="007D3479" w:rsidRDefault="007D3479">
      <w:pPr>
        <w:pStyle w:val="ConsPlusNonformat"/>
        <w:jc w:val="both"/>
      </w:pPr>
      <w:r>
        <w:t>блокирование,  уничтожение.  Главная  аттестационная  комиссия Министерства</w:t>
      </w:r>
    </w:p>
    <w:p w:rsidR="007D3479" w:rsidRDefault="007D3479">
      <w:pPr>
        <w:pStyle w:val="ConsPlusNonformat"/>
        <w:jc w:val="both"/>
      </w:pPr>
      <w:r>
        <w:t>образования,  науки  и  по  делам  молодежи Кабардино-Балкарской Республики</w:t>
      </w:r>
    </w:p>
    <w:p w:rsidR="007D3479" w:rsidRDefault="007D3479">
      <w:pPr>
        <w:pStyle w:val="ConsPlusNonformat"/>
        <w:jc w:val="both"/>
      </w:pPr>
      <w:r>
        <w:t>вправе   обрабатывать   мои  персональные  данные  посредством  внесения  в</w:t>
      </w:r>
    </w:p>
    <w:p w:rsidR="007D3479" w:rsidRDefault="007D3479">
      <w:pPr>
        <w:pStyle w:val="ConsPlusNonformat"/>
        <w:jc w:val="both"/>
      </w:pPr>
      <w:r>
        <w:t>электронную базу данных.</w:t>
      </w:r>
    </w:p>
    <w:p w:rsidR="007D3479" w:rsidRDefault="007D3479">
      <w:pPr>
        <w:pStyle w:val="ConsPlusNonformat"/>
        <w:jc w:val="both"/>
      </w:pPr>
      <w:r>
        <w:t xml:space="preserve">    Настоящее согласие дано мной __________________________________________</w:t>
      </w:r>
    </w:p>
    <w:p w:rsidR="007D3479" w:rsidRDefault="007D3479">
      <w:pPr>
        <w:pStyle w:val="ConsPlusNonformat"/>
        <w:jc w:val="both"/>
      </w:pPr>
      <w:r>
        <w:t xml:space="preserve">                                                  Ф.И.О.</w:t>
      </w:r>
    </w:p>
    <w:p w:rsidR="007D3479" w:rsidRDefault="007D3479">
      <w:pPr>
        <w:pStyle w:val="ConsPlusNonformat"/>
        <w:jc w:val="both"/>
      </w:pPr>
      <w:r>
        <w:t>и действует бессрочно.</w:t>
      </w:r>
    </w:p>
    <w:p w:rsidR="007D3479" w:rsidRDefault="007D3479">
      <w:pPr>
        <w:pStyle w:val="ConsPlusNonformat"/>
        <w:jc w:val="both"/>
      </w:pPr>
      <w:r>
        <w:t xml:space="preserve">    Я   оставляю   за   собой  право  отозвать  свое  согласие  посредством</w:t>
      </w:r>
    </w:p>
    <w:p w:rsidR="007D3479" w:rsidRDefault="007D3479">
      <w:pPr>
        <w:pStyle w:val="ConsPlusNonformat"/>
        <w:jc w:val="both"/>
      </w:pPr>
      <w:r>
        <w:t>составления  соответствующего  письменного  документа,  который  может быть</w:t>
      </w:r>
    </w:p>
    <w:p w:rsidR="007D3479" w:rsidRDefault="007D3479">
      <w:pPr>
        <w:pStyle w:val="ConsPlusNonformat"/>
        <w:jc w:val="both"/>
      </w:pPr>
      <w:r>
        <w:t>направлен  мной в адрес Министерства образования, науки и по делам молодежи</w:t>
      </w:r>
    </w:p>
    <w:p w:rsidR="007D3479" w:rsidRDefault="007D3479">
      <w:pPr>
        <w:pStyle w:val="ConsPlusNonformat"/>
        <w:jc w:val="both"/>
      </w:pPr>
      <w:r>
        <w:t>Кабардино-Балкарской    Республики   по   почте    либо   лично   секретарю</w:t>
      </w:r>
    </w:p>
    <w:p w:rsidR="007D3479" w:rsidRDefault="007D3479">
      <w:pPr>
        <w:pStyle w:val="ConsPlusNonformat"/>
        <w:jc w:val="both"/>
      </w:pPr>
      <w:r>
        <w:t>аттестационной комиссии Министерства образования, науки и по делам молодежи</w:t>
      </w:r>
    </w:p>
    <w:p w:rsidR="007D3479" w:rsidRDefault="007D3479">
      <w:pPr>
        <w:pStyle w:val="ConsPlusNonformat"/>
        <w:jc w:val="both"/>
      </w:pPr>
      <w:r>
        <w:t>Кабардино-Балкарской Республики.</w:t>
      </w:r>
    </w:p>
    <w:p w:rsidR="007D3479" w:rsidRDefault="007D3479">
      <w:pPr>
        <w:pStyle w:val="ConsPlusNonformat"/>
        <w:jc w:val="both"/>
      </w:pPr>
    </w:p>
    <w:p w:rsidR="007D3479" w:rsidRDefault="007D3479">
      <w:pPr>
        <w:pStyle w:val="ConsPlusNonformat"/>
        <w:jc w:val="both"/>
      </w:pPr>
      <w:r>
        <w:t>"__" ________ 20___ г.                      Подпись ___________________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right"/>
        <w:outlineLvl w:val="1"/>
      </w:pPr>
      <w:r>
        <w:t>Приложение N 3</w:t>
      </w:r>
    </w:p>
    <w:p w:rsidR="007D3479" w:rsidRDefault="007D3479">
      <w:pPr>
        <w:pStyle w:val="ConsPlusNormal"/>
        <w:jc w:val="right"/>
      </w:pPr>
      <w:r>
        <w:t>к Административному регламенту</w:t>
      </w:r>
    </w:p>
    <w:p w:rsidR="007D3479" w:rsidRDefault="007D3479">
      <w:pPr>
        <w:pStyle w:val="ConsPlusNormal"/>
        <w:jc w:val="right"/>
      </w:pPr>
      <w:r>
        <w:t>Министерства образования,</w:t>
      </w:r>
    </w:p>
    <w:p w:rsidR="007D3479" w:rsidRDefault="007D3479">
      <w:pPr>
        <w:pStyle w:val="ConsPlusNormal"/>
        <w:jc w:val="right"/>
      </w:pPr>
      <w:r>
        <w:t>науки и по делам молодежи КБР</w:t>
      </w:r>
    </w:p>
    <w:p w:rsidR="007D3479" w:rsidRDefault="007D3479">
      <w:pPr>
        <w:pStyle w:val="ConsPlusNormal"/>
        <w:jc w:val="right"/>
      </w:pPr>
      <w:r>
        <w:t>по предоставлению государственной услуги</w:t>
      </w:r>
    </w:p>
    <w:p w:rsidR="007D3479" w:rsidRDefault="007D3479">
      <w:pPr>
        <w:pStyle w:val="ConsPlusNormal"/>
        <w:jc w:val="right"/>
      </w:pPr>
      <w:r>
        <w:t>"Аттестация педагогических работников</w:t>
      </w:r>
    </w:p>
    <w:p w:rsidR="007D3479" w:rsidRDefault="007D3479">
      <w:pPr>
        <w:pStyle w:val="ConsPlusNormal"/>
        <w:jc w:val="right"/>
      </w:pPr>
      <w:r>
        <w:t>Кабардино-Балкарской Республики"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</w:pPr>
      <w:bookmarkStart w:id="16" w:name="P512"/>
      <w:bookmarkEnd w:id="16"/>
      <w:r>
        <w:t>БЛОК-СХЕМА</w:t>
      </w:r>
    </w:p>
    <w:p w:rsidR="007D3479" w:rsidRDefault="007D3479">
      <w:pPr>
        <w:pStyle w:val="ConsPlusNormal"/>
        <w:jc w:val="center"/>
      </w:pPr>
      <w:r>
        <w:t>ИСПОЛНЕНИЯ ГОСУДАРСТВЕННОЙ УСЛУГИ</w:t>
      </w:r>
    </w:p>
    <w:p w:rsidR="007D3479" w:rsidRDefault="007D3479">
      <w:pPr>
        <w:pStyle w:val="ConsPlusNormal"/>
        <w:jc w:val="center"/>
      </w:pPr>
      <w:r>
        <w:t>ПО АТТЕСТАЦИИ ПЕДАГОГИЧЕСКИХ РАБОТНИКОВ В ЦЕЛЯХ</w:t>
      </w:r>
    </w:p>
    <w:p w:rsidR="007D3479" w:rsidRDefault="007D3479">
      <w:pPr>
        <w:pStyle w:val="ConsPlusNormal"/>
        <w:jc w:val="center"/>
      </w:pPr>
      <w:r>
        <w:t>УСТАНОВЛЕНИЯ КВАЛИФИКАЦИОННОЙ КАТЕГОРИИ (ПЕРВОЙ И ВЫСШЕЙ)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2"/>
      </w:pPr>
      <w:r>
        <w:t>Условные обозначения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</w:pPr>
      <w:r w:rsidRPr="00155D90">
        <w:rPr>
          <w:position w:val="-182"/>
        </w:rPr>
        <w:lastRenderedPageBreak/>
        <w:pict>
          <v:shape id="_x0000_i1025" style="width:437pt;height:193.45pt" coordsize="" o:spt="100" adj="0,,0" path="" filled="f" stroked="f">
            <v:stroke joinstyle="miter"/>
            <v:imagedata r:id="rId71" o:title="base_23856_59908_32768"/>
            <v:formulas/>
            <v:path o:connecttype="segments"/>
          </v:shape>
        </w:pic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2"/>
      </w:pPr>
      <w:r>
        <w:t>1. Блок-схема административной процедуры</w:t>
      </w:r>
    </w:p>
    <w:p w:rsidR="007D3479" w:rsidRDefault="007D3479">
      <w:pPr>
        <w:pStyle w:val="ConsPlusNormal"/>
        <w:jc w:val="center"/>
      </w:pPr>
      <w:r>
        <w:t>"Прием заявления от заявителя"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</w:pPr>
      <w:r w:rsidRPr="00155D90">
        <w:rPr>
          <w:position w:val="-330"/>
        </w:rPr>
        <w:pict>
          <v:shape id="_x0000_i1026" style="width:273.6pt;height:341.85pt" coordsize="" o:spt="100" adj="0,,0" path="" filled="f" stroked="f">
            <v:stroke joinstyle="miter"/>
            <v:imagedata r:id="rId72" o:title="base_23856_59908_32769"/>
            <v:formulas/>
            <v:path o:connecttype="segments"/>
          </v:shape>
        </w:pic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2"/>
      </w:pPr>
      <w:r>
        <w:t>2. Блок-схема административной процедуры</w:t>
      </w:r>
    </w:p>
    <w:p w:rsidR="007D3479" w:rsidRDefault="007D3479">
      <w:pPr>
        <w:pStyle w:val="ConsPlusNormal"/>
        <w:jc w:val="center"/>
      </w:pPr>
      <w:r>
        <w:t>"Формирование аттестационной комиссии,</w:t>
      </w:r>
    </w:p>
    <w:p w:rsidR="007D3479" w:rsidRDefault="007D3479">
      <w:pPr>
        <w:pStyle w:val="ConsPlusNormal"/>
        <w:jc w:val="center"/>
      </w:pPr>
      <w:r>
        <w:t>создание экспертных групп"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</w:pPr>
      <w:r w:rsidRPr="00155D90">
        <w:rPr>
          <w:position w:val="-333"/>
        </w:rPr>
        <w:lastRenderedPageBreak/>
        <w:pict>
          <v:shape id="_x0000_i1027" style="width:297.4pt;height:344.95pt" coordsize="" o:spt="100" adj="0,,0" path="" filled="f" stroked="f">
            <v:stroke joinstyle="miter"/>
            <v:imagedata r:id="rId73" o:title="base_23856_59908_32770"/>
            <v:formulas/>
            <v:path o:connecttype="segments"/>
          </v:shape>
        </w:pic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2"/>
      </w:pPr>
      <w:r>
        <w:t>3. Блок-схема административной процедуры</w:t>
      </w:r>
    </w:p>
    <w:p w:rsidR="007D3479" w:rsidRDefault="007D3479">
      <w:pPr>
        <w:pStyle w:val="ConsPlusNormal"/>
        <w:jc w:val="center"/>
      </w:pPr>
      <w:r>
        <w:t>"Проведение квалификационного испытания"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</w:pPr>
      <w:r w:rsidRPr="00155D90">
        <w:rPr>
          <w:position w:val="-331"/>
        </w:rPr>
        <w:lastRenderedPageBreak/>
        <w:pict>
          <v:shape id="_x0000_i1028" style="width:301.15pt;height:343.1pt" coordsize="" o:spt="100" adj="0,,0" path="" filled="f" stroked="f">
            <v:stroke joinstyle="miter"/>
            <v:imagedata r:id="rId74" o:title="base_23856_59908_32771"/>
            <v:formulas/>
            <v:path o:connecttype="segments"/>
          </v:shape>
        </w:pic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2"/>
      </w:pPr>
      <w:r>
        <w:t>4. Блок-схема административной процедуры</w:t>
      </w:r>
    </w:p>
    <w:p w:rsidR="007D3479" w:rsidRDefault="007D3479">
      <w:pPr>
        <w:pStyle w:val="ConsPlusNormal"/>
        <w:jc w:val="center"/>
      </w:pPr>
      <w:r>
        <w:t>"Проведение всестороннего анализа профессиональной</w:t>
      </w:r>
    </w:p>
    <w:p w:rsidR="007D3479" w:rsidRDefault="007D3479">
      <w:pPr>
        <w:pStyle w:val="ConsPlusNormal"/>
        <w:jc w:val="center"/>
      </w:pPr>
      <w:r>
        <w:t>деятельности педагогических работников"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</w:pPr>
      <w:r w:rsidRPr="00155D90">
        <w:rPr>
          <w:position w:val="-329"/>
        </w:rPr>
        <w:lastRenderedPageBreak/>
        <w:pict>
          <v:shape id="_x0000_i1029" style="width:280.5pt;height:340.6pt" coordsize="" o:spt="100" adj="0,,0" path="" filled="f" stroked="f">
            <v:stroke joinstyle="miter"/>
            <v:imagedata r:id="rId75" o:title="base_23856_59908_32772"/>
            <v:formulas/>
            <v:path o:connecttype="segments"/>
          </v:shape>
        </w:pic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2"/>
      </w:pPr>
      <w:r>
        <w:t>5. Блок-схема административной процедуры</w:t>
      </w:r>
    </w:p>
    <w:p w:rsidR="007D3479" w:rsidRDefault="007D3479">
      <w:pPr>
        <w:pStyle w:val="ConsPlusNormal"/>
        <w:jc w:val="center"/>
      </w:pPr>
      <w:r>
        <w:t>"Принятие решения Главной аттестационной комиссией</w:t>
      </w:r>
    </w:p>
    <w:p w:rsidR="007D3479" w:rsidRDefault="007D3479">
      <w:pPr>
        <w:pStyle w:val="ConsPlusNormal"/>
        <w:jc w:val="center"/>
      </w:pPr>
      <w:r>
        <w:t>по аттестации педагогических работников"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</w:pPr>
      <w:r w:rsidRPr="00155D90">
        <w:rPr>
          <w:position w:val="-331"/>
        </w:rPr>
        <w:lastRenderedPageBreak/>
        <w:pict>
          <v:shape id="_x0000_i1030" style="width:4in;height:341.85pt" coordsize="" o:spt="100" adj="0,,0" path="" filled="f" stroked="f">
            <v:stroke joinstyle="miter"/>
            <v:imagedata r:id="rId76" o:title="base_23856_59908_32773"/>
            <v:formulas/>
            <v:path o:connecttype="segments"/>
          </v:shape>
        </w:pic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center"/>
        <w:outlineLvl w:val="2"/>
      </w:pPr>
      <w:r>
        <w:t>6. Блок-схема административной процедуры</w:t>
      </w:r>
    </w:p>
    <w:p w:rsidR="007D3479" w:rsidRDefault="007D3479">
      <w:pPr>
        <w:pStyle w:val="ConsPlusNormal"/>
        <w:jc w:val="center"/>
      </w:pPr>
      <w:r>
        <w:t>"Размещение приказа по итогам аттестации</w:t>
      </w:r>
    </w:p>
    <w:p w:rsidR="007D3479" w:rsidRDefault="007D3479">
      <w:pPr>
        <w:pStyle w:val="ConsPlusNormal"/>
        <w:jc w:val="center"/>
      </w:pPr>
      <w:r>
        <w:t>на официальном сайте Минобрнауки КБР"</w: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  <w:r w:rsidRPr="00155D90">
        <w:rPr>
          <w:position w:val="-334"/>
        </w:rPr>
        <w:lastRenderedPageBreak/>
        <w:pict>
          <v:shape id="_x0000_i1031" style="width:368.75pt;height:344.95pt" coordsize="" o:spt="100" adj="0,,0" path="" filled="f" stroked="f">
            <v:stroke joinstyle="miter"/>
            <v:imagedata r:id="rId77" o:title="base_23856_59908_32774"/>
            <v:formulas/>
            <v:path o:connecttype="segments"/>
          </v:shape>
        </w:pict>
      </w: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jc w:val="both"/>
      </w:pPr>
    </w:p>
    <w:p w:rsidR="007D3479" w:rsidRDefault="007D34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EC7" w:rsidRDefault="002A0EC7">
      <w:bookmarkStart w:id="17" w:name="_GoBack"/>
      <w:bookmarkEnd w:id="17"/>
    </w:p>
    <w:sectPr w:rsidR="002A0EC7" w:rsidSect="000F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79"/>
    <w:rsid w:val="002A0EC7"/>
    <w:rsid w:val="007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62158-8BB6-4269-B669-3B7817E7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34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3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34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34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F04DAD3FF2B1EE06E36F0471BDF3BC1432F86ED0B755D4E3558E29C9P4i9G" TargetMode="External"/><Relationship Id="rId21" Type="http://schemas.openxmlformats.org/officeDocument/2006/relationships/hyperlink" Target="consultantplus://offline/ref=A4F04DAD3FF2B1EE06E36F0471BDF3BC1433FD6DDCE802D6B20080P2iCG" TargetMode="External"/><Relationship Id="rId42" Type="http://schemas.openxmlformats.org/officeDocument/2006/relationships/hyperlink" Target="consultantplus://offline/ref=A4F04DAD3FF2B1EE06E3710967D1AEB11230A465D2B75685B70AD5749E40E71820B4B4C363CC0075490E83P6i2G" TargetMode="External"/><Relationship Id="rId47" Type="http://schemas.openxmlformats.org/officeDocument/2006/relationships/hyperlink" Target="consultantplus://offline/ref=A4F04DAD3FF2B1EE06E3710967D1AEB11230A465D2B75685B70AD5749E40E71820B4B4C363CC0075490E83P6i7G" TargetMode="External"/><Relationship Id="rId63" Type="http://schemas.openxmlformats.org/officeDocument/2006/relationships/hyperlink" Target="consultantplus://offline/ref=A4F04DAD3FF2B1EE06E3710967D1AEB11230A465D2B75685B70AD5749E40E71820B4B4C363CC0075490E80P6i9G" TargetMode="External"/><Relationship Id="rId68" Type="http://schemas.openxmlformats.org/officeDocument/2006/relationships/hyperlink" Target="consultantplus://offline/ref=A4F04DAD3FF2B1EE06E36F0471BDF3BC173EFA6DD1B655D4E3558E29C9P4i9G" TargetMode="External"/><Relationship Id="rId16" Type="http://schemas.openxmlformats.org/officeDocument/2006/relationships/hyperlink" Target="consultantplus://offline/ref=A4F04DAD3FF2B1EE06E3710967D1AEB11230A465D2B65686BF0AD5749E40E71820B4B4C363CC0075490E82P6i6G" TargetMode="External"/><Relationship Id="rId11" Type="http://schemas.openxmlformats.org/officeDocument/2006/relationships/hyperlink" Target="consultantplus://offline/ref=A4F04DAD3FF2B1EE06E3710967D1AEB11230A465D2B65686BF0AD5749E40E71820B4B4C363CC0075490E82P6i5G" TargetMode="External"/><Relationship Id="rId24" Type="http://schemas.openxmlformats.org/officeDocument/2006/relationships/hyperlink" Target="consultantplus://offline/ref=A4F04DAD3FF2B1EE06E36F0471BDF3BC1433F96DD0B655D4E3558E29C9P4i9G" TargetMode="External"/><Relationship Id="rId32" Type="http://schemas.openxmlformats.org/officeDocument/2006/relationships/hyperlink" Target="consultantplus://offline/ref=A4F04DAD3FF2B1EE06E36F0471BDF3BC173AFC69D1BE55D4E3558E29C9P4i9G" TargetMode="External"/><Relationship Id="rId37" Type="http://schemas.openxmlformats.org/officeDocument/2006/relationships/hyperlink" Target="consultantplus://offline/ref=A4F04DAD3FF2B1EE06E3710967D1AEB11230A465D2B75685B70AD5749E40E71820B4B4C363CC0075490E83P6i0G" TargetMode="External"/><Relationship Id="rId40" Type="http://schemas.openxmlformats.org/officeDocument/2006/relationships/hyperlink" Target="consultantplus://offline/ref=A4F04DAD3FF2B1EE06E36F0471BDF3BC1433F26CDEBB55D4E3558E29C949ED4F67FBED8127C10174P4i9G" TargetMode="External"/><Relationship Id="rId45" Type="http://schemas.openxmlformats.org/officeDocument/2006/relationships/hyperlink" Target="consultantplus://offline/ref=A4F04DAD3FF2B1EE06E36F0471BDF3BC1432F86ED0B755D4E3558E29C949ED4F67FBED8127C10771P4iEG" TargetMode="External"/><Relationship Id="rId53" Type="http://schemas.openxmlformats.org/officeDocument/2006/relationships/hyperlink" Target="consultantplus://offline/ref=A4F04DAD3FF2B1EE06E3710967D1AEB11230A465D2B75685B70AD5749E40E71820B4B4C363CC0075490E80P6i4G" TargetMode="External"/><Relationship Id="rId58" Type="http://schemas.openxmlformats.org/officeDocument/2006/relationships/hyperlink" Target="consultantplus://offline/ref=A4F04DAD3FF2B1EE06E3710967D1AEB11230A465D2B75685B70AD5749E40E71820B4B4C363CC0075490E80P6i5G" TargetMode="External"/><Relationship Id="rId66" Type="http://schemas.openxmlformats.org/officeDocument/2006/relationships/hyperlink" Target="consultantplus://offline/ref=A4F04DAD3FF2B1EE06E3710967D1AEB11230A465D2B75685B70AD5749E40E71820B4B4C363CC0075490E81P6i1G" TargetMode="External"/><Relationship Id="rId74" Type="http://schemas.openxmlformats.org/officeDocument/2006/relationships/image" Target="media/image4.png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A4F04DAD3FF2B1EE06E3710967D1AEB11230A465D3BF5B8ABC0AD5749E40E71820B4B4C363CC0075490E82P6i5G" TargetMode="External"/><Relationship Id="rId61" Type="http://schemas.openxmlformats.org/officeDocument/2006/relationships/hyperlink" Target="consultantplus://offline/ref=A4F04DAD3FF2B1EE06E3710967D1AEB11230A465D2B75685B70AD5749E40E71820B4B4C363CC0075490E80P6i8G" TargetMode="External"/><Relationship Id="rId19" Type="http://schemas.openxmlformats.org/officeDocument/2006/relationships/hyperlink" Target="consultantplus://offline/ref=A4F04DAD3FF2B1EE06E3710967D1AEB11230A465D2B75685B70AD5749E40E71820B4B4C363CC0075490E82P6i9G" TargetMode="External"/><Relationship Id="rId14" Type="http://schemas.openxmlformats.org/officeDocument/2006/relationships/hyperlink" Target="consultantplus://offline/ref=A4F04DAD3FF2B1EE06E3710967D1AEB11230A465D2B75685B70AD5749E40E71820B4B4C363CC0075490E82P6i6G" TargetMode="External"/><Relationship Id="rId22" Type="http://schemas.openxmlformats.org/officeDocument/2006/relationships/hyperlink" Target="consultantplus://offline/ref=A4F04DAD3FF2B1EE06E36F0471BDF3BC1433FD68D7BD55D4E3558E29C9P4i9G" TargetMode="External"/><Relationship Id="rId27" Type="http://schemas.openxmlformats.org/officeDocument/2006/relationships/hyperlink" Target="consultantplus://offline/ref=A4F04DAD3FF2B1EE06E36F0471BDF3BC173EFA6DD0BE55D4E3558E29C9P4i9G" TargetMode="External"/><Relationship Id="rId30" Type="http://schemas.openxmlformats.org/officeDocument/2006/relationships/hyperlink" Target="consultantplus://offline/ref=A4F04DAD3FF2B1EE06E36F0471BDF3BC173DF96ED1B855D4E3558E29C9P4i9G" TargetMode="External"/><Relationship Id="rId35" Type="http://schemas.openxmlformats.org/officeDocument/2006/relationships/hyperlink" Target="consultantplus://offline/ref=A4F04DAD3FF2B1EE06E3710967D1AEB11230A465D3BF5B8ABC0AD5749E40E71820B4B4C363CC0075490E82P6i6G" TargetMode="External"/><Relationship Id="rId43" Type="http://schemas.openxmlformats.org/officeDocument/2006/relationships/hyperlink" Target="consultantplus://offline/ref=A4F04DAD3FF2B1EE06E3710967D1AEB11230A465D2B75685B70AD5749E40E71820B4B4C363CC0075490E83P6i4G" TargetMode="External"/><Relationship Id="rId48" Type="http://schemas.openxmlformats.org/officeDocument/2006/relationships/hyperlink" Target="consultantplus://offline/ref=A4F04DAD3FF2B1EE06E3710967D1AEB11230A465D2B75685B70AD5749E40E71820B4B4C363CC0075490E80P6i0G" TargetMode="External"/><Relationship Id="rId56" Type="http://schemas.openxmlformats.org/officeDocument/2006/relationships/hyperlink" Target="consultantplus://offline/ref=A4F04DAD3FF2B1EE06E3710967D1AEB11230A465D2B65686BF0AD5749E40E71820B4B4C363CC0075490E82P6i9G" TargetMode="External"/><Relationship Id="rId64" Type="http://schemas.openxmlformats.org/officeDocument/2006/relationships/hyperlink" Target="consultantplus://offline/ref=A4F04DAD3FF2B1EE06E3710967D1AEB11230A465D2B75685B70AD5749E40E71820B4B4C363CC0075490E81P6i0G" TargetMode="External"/><Relationship Id="rId69" Type="http://schemas.openxmlformats.org/officeDocument/2006/relationships/hyperlink" Target="consultantplus://offline/ref=A4F04DAD3FF2B1EE06E3710967D1AEB11230A465D2B65686BF0AD5749E40E71820B4B4C363CC0075490E83P6i1G" TargetMode="External"/><Relationship Id="rId77" Type="http://schemas.openxmlformats.org/officeDocument/2006/relationships/image" Target="media/image7.png"/><Relationship Id="rId8" Type="http://schemas.openxmlformats.org/officeDocument/2006/relationships/hyperlink" Target="consultantplus://offline/ref=A4F04DAD3FF2B1EE06E36F0471BDF3BC1433FB6ED3BC55D4E3558E29C9P4i9G" TargetMode="External"/><Relationship Id="rId51" Type="http://schemas.openxmlformats.org/officeDocument/2006/relationships/hyperlink" Target="consultantplus://offline/ref=A4F04DAD3FF2B1EE06E3710967D1AEB11230A465D2B75685B70AD5749E40E71820B4B4C363CC0075490E80P6i4G" TargetMode="External"/><Relationship Id="rId72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F04DAD3FF2B1EE06E3710967D1AEB11230A465D2B75685B70AD5749E40E71820B4B4C363CC0075490E82P6i5G" TargetMode="External"/><Relationship Id="rId17" Type="http://schemas.openxmlformats.org/officeDocument/2006/relationships/hyperlink" Target="consultantplus://offline/ref=A4F04DAD3FF2B1EE06E3710967D1AEB11230A465D2B65686BF0AD5749E40E71820B4B4C363CC0075490E82P6i7G" TargetMode="External"/><Relationship Id="rId25" Type="http://schemas.openxmlformats.org/officeDocument/2006/relationships/hyperlink" Target="consultantplus://offline/ref=A4F04DAD3FF2B1EE06E36F0471BDF3BC1432FB6AD0BC55D4E3558E29C9P4i9G" TargetMode="External"/><Relationship Id="rId33" Type="http://schemas.openxmlformats.org/officeDocument/2006/relationships/hyperlink" Target="consultantplus://offline/ref=A4F04DAD3FF2B1EE06E3710967D1AEB11230A465D2B65B86BC0AD5749E40E718P2i0G" TargetMode="External"/><Relationship Id="rId38" Type="http://schemas.openxmlformats.org/officeDocument/2006/relationships/hyperlink" Target="consultantplus://offline/ref=A4F04DAD3FF2B1EE06E3710967D1AEB11230A465D2B75685B70AD5749E40E71820B4B4C363CC0075490E83P6i1G" TargetMode="External"/><Relationship Id="rId46" Type="http://schemas.openxmlformats.org/officeDocument/2006/relationships/hyperlink" Target="consultantplus://offline/ref=A4F04DAD3FF2B1EE06E36F0471BDF3BC173AFC6AD0B655D4E3558E29C949ED4F67FBED8127C10174P4i9G" TargetMode="External"/><Relationship Id="rId59" Type="http://schemas.openxmlformats.org/officeDocument/2006/relationships/hyperlink" Target="consultantplus://offline/ref=A4F04DAD3FF2B1EE06E3710967D1AEB11230A465D2B75685B70AD5749E40E71820B4B4C363CC0075490E80P6i6G" TargetMode="External"/><Relationship Id="rId67" Type="http://schemas.openxmlformats.org/officeDocument/2006/relationships/hyperlink" Target="consultantplus://offline/ref=A4F04DAD3FF2B1EE06E36F0471BDF3BC173EFA6DD1B655D4E3558E29C9P4i9G" TargetMode="External"/><Relationship Id="rId20" Type="http://schemas.openxmlformats.org/officeDocument/2006/relationships/hyperlink" Target="consultantplus://offline/ref=A4F04DAD3FF2B1EE06E3710967D1AEB11230A465D2B65686BF0AD5749E40E71820B4B4C363CC0075490E83P6i1G" TargetMode="External"/><Relationship Id="rId41" Type="http://schemas.openxmlformats.org/officeDocument/2006/relationships/hyperlink" Target="consultantplus://offline/ref=A4F04DAD3FF2B1EE06E3710967D1AEB11230A465D5BF5887BB0AD5749E40E718P2i0G" TargetMode="External"/><Relationship Id="rId54" Type="http://schemas.openxmlformats.org/officeDocument/2006/relationships/hyperlink" Target="consultantplus://offline/ref=A4F04DAD3FF2B1EE06E3710967D1AEB11230A465D2B75685B70AD5749E40E71820B4B4C363CC0075490E80P6i4G" TargetMode="External"/><Relationship Id="rId62" Type="http://schemas.openxmlformats.org/officeDocument/2006/relationships/hyperlink" Target="consultantplus://offline/ref=A4F04DAD3FF2B1EE06E3710967D1AEB11230A465D2B65686BF0AD5749E40E71820B4B4C363CC0075490E83P6i0G" TargetMode="External"/><Relationship Id="rId70" Type="http://schemas.openxmlformats.org/officeDocument/2006/relationships/hyperlink" Target="consultantplus://offline/ref=A4F04DAD3FF2B1EE06E36F0471BDF3BC1439FB6CD3BA55D4E3558E29C949ED4F67FBED8127C10372P4i1G" TargetMode="External"/><Relationship Id="rId75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A4F04DAD3FF2B1EE06E3710967D1AEB11230A465D2B65686BF0AD5749E40E71820B4B4C363CC0075490E82P6i5G" TargetMode="External"/><Relationship Id="rId15" Type="http://schemas.openxmlformats.org/officeDocument/2006/relationships/hyperlink" Target="consultantplus://offline/ref=A4F04DAD3FF2B1EE06E3710967D1AEB11230A465D2B75685B70AD5749E40E71820B4B4C363CC0075490E82P6i7G" TargetMode="External"/><Relationship Id="rId23" Type="http://schemas.openxmlformats.org/officeDocument/2006/relationships/hyperlink" Target="consultantplus://offline/ref=A4F04DAD3FF2B1EE06E36F0471BDF3BC1433F360DFB955D4E3558E29C9P4i9G" TargetMode="External"/><Relationship Id="rId28" Type="http://schemas.openxmlformats.org/officeDocument/2006/relationships/hyperlink" Target="consultantplus://offline/ref=A4F04DAD3FF2B1EE06E36F0471BDF3BC173EFA6DD1B655D4E3558E29C9P4i9G" TargetMode="External"/><Relationship Id="rId36" Type="http://schemas.openxmlformats.org/officeDocument/2006/relationships/hyperlink" Target="consultantplus://offline/ref=A4F04DAD3FF2B1EE06E3710967D1AEB11230A465D2B65686BF0AD5749E40E71820B4B4C363CC0075490E82P6i8G" TargetMode="External"/><Relationship Id="rId49" Type="http://schemas.openxmlformats.org/officeDocument/2006/relationships/hyperlink" Target="consultantplus://offline/ref=A4F04DAD3FF2B1EE06E3710967D1AEB11230A465D2B75685B70AD5749E40E71820B4B4C363CC0075490E80P6i2G" TargetMode="External"/><Relationship Id="rId57" Type="http://schemas.openxmlformats.org/officeDocument/2006/relationships/hyperlink" Target="consultantplus://offline/ref=A4F04DAD3FF2B1EE06E3710967D1AEB11230A465D2B75685B70AD5749E40E71820B4B4C363CC0075490E80P6i4G" TargetMode="External"/><Relationship Id="rId10" Type="http://schemas.openxmlformats.org/officeDocument/2006/relationships/hyperlink" Target="consultantplus://offline/ref=A4F04DAD3FF2B1EE06E3710967D1AEB11230A465D3BF5B8ABC0AD5749E40E71820B4B4C363CC0075490E82P6i5G" TargetMode="External"/><Relationship Id="rId31" Type="http://schemas.openxmlformats.org/officeDocument/2006/relationships/hyperlink" Target="consultantplus://offline/ref=A4F04DAD3FF2B1EE06E36F0471BDF3BC173AFC6AD0B655D4E3558E29C9P4i9G" TargetMode="External"/><Relationship Id="rId44" Type="http://schemas.openxmlformats.org/officeDocument/2006/relationships/hyperlink" Target="consultantplus://offline/ref=A4F04DAD3FF2B1EE06E3710967D1AEB11230A465D2B75685B70AD5749E40E71820B4B4C363CC0075490E83P6i6G" TargetMode="External"/><Relationship Id="rId52" Type="http://schemas.openxmlformats.org/officeDocument/2006/relationships/hyperlink" Target="consultantplus://offline/ref=A4F04DAD3FF2B1EE06E3710967D1AEB11230A465D2B75685B70AD5749E40E71820B4B4C363CC0075490E80P6i4G" TargetMode="External"/><Relationship Id="rId60" Type="http://schemas.openxmlformats.org/officeDocument/2006/relationships/hyperlink" Target="consultantplus://offline/ref=A4F04DAD3FF2B1EE06E3710967D1AEB11230A465D2B75685B70AD5749E40E71820B4B4C363CC0075490E80P6i7G" TargetMode="External"/><Relationship Id="rId65" Type="http://schemas.openxmlformats.org/officeDocument/2006/relationships/hyperlink" Target="consultantplus://offline/ref=A4F04DAD3FF2B1EE06E36F0471BDF3BC173AFC6AD0B655D4E3558E29C949ED4F67FBED8127C10174P4i9G" TargetMode="External"/><Relationship Id="rId73" Type="http://schemas.openxmlformats.org/officeDocument/2006/relationships/image" Target="media/image3.png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F04DAD3FF2B1EE06E3710967D1AEB11230A465D3B65687BC0AD5749E40E718P2i0G" TargetMode="External"/><Relationship Id="rId13" Type="http://schemas.openxmlformats.org/officeDocument/2006/relationships/hyperlink" Target="consultantplus://offline/ref=A4F04DAD3FF2B1EE06E36F0471BDF3BC173EFA6DD0BE55D4E3558E29C949ED4F67FBED8127C10175P4i0G" TargetMode="External"/><Relationship Id="rId18" Type="http://schemas.openxmlformats.org/officeDocument/2006/relationships/hyperlink" Target="consultantplus://offline/ref=A4F04DAD3FF2B1EE06E3710967D1AEB11230A465D2B75685B70AD5749E40E71820B4B4C363CC0075490E82P6i8G" TargetMode="External"/><Relationship Id="rId39" Type="http://schemas.openxmlformats.org/officeDocument/2006/relationships/hyperlink" Target="consultantplus://offline/ref=A4F04DAD3FF2B1EE06E36F0471BDF3BC1432FB6AD0BC55D4E3558E29C9P4i9G" TargetMode="External"/><Relationship Id="rId34" Type="http://schemas.openxmlformats.org/officeDocument/2006/relationships/hyperlink" Target="consultantplus://offline/ref=A4F04DAD3FF2B1EE06E3710967D1AEB11230A465D3BF5B8ABC0AD5749E40E71820B4B4C363CC0075490E82P6i8G" TargetMode="External"/><Relationship Id="rId50" Type="http://schemas.openxmlformats.org/officeDocument/2006/relationships/hyperlink" Target="consultantplus://offline/ref=A4F04DAD3FF2B1EE06E3710967D1AEB11230A465D2B75685B70AD5749E40E71820B4B4C363CC0075490E80P6i4G" TargetMode="External"/><Relationship Id="rId55" Type="http://schemas.openxmlformats.org/officeDocument/2006/relationships/hyperlink" Target="consultantplus://offline/ref=A4F04DAD3FF2B1EE06E3710967D1AEB11230A465D2B75685B70AD5749E40E71820B4B4C363CC0075490E80P6i4G" TargetMode="External"/><Relationship Id="rId76" Type="http://schemas.openxmlformats.org/officeDocument/2006/relationships/image" Target="media/image6.png"/><Relationship Id="rId7" Type="http://schemas.openxmlformats.org/officeDocument/2006/relationships/hyperlink" Target="consultantplus://offline/ref=A4F04DAD3FF2B1EE06E3710967D1AEB11230A465D2B75685B70AD5749E40E71820B4B4C363CC0075490E82P6i5G" TargetMode="External"/><Relationship Id="rId71" Type="http://schemas.openxmlformats.org/officeDocument/2006/relationships/image" Target="media/image1.png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F04DAD3FF2B1EE06E36F0471BDF3BC173DF96ED1B855D4E3558E29C9P4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11052</Words>
  <Characters>62997</Characters>
  <Application>Microsoft Office Word</Application>
  <DocSecurity>0</DocSecurity>
  <Lines>524</Lines>
  <Paragraphs>147</Paragraphs>
  <ScaleCrop>false</ScaleCrop>
  <Company/>
  <LinksUpToDate>false</LinksUpToDate>
  <CharactersWithSpaces>73902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2018-03-23T06:34:00Z</dcterms:created>
  <dcterms:modified xsi:type="dcterms:W3CDTF">2018-03-23T06:34:00Z</dcterms:modified>
</cp:coreProperties>
</file>