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6C" w:rsidRDefault="00CB386C">
      <w:pPr>
        <w:pStyle w:val="ConsPlusNormal"/>
        <w:jc w:val="both"/>
        <w:outlineLvl w:val="0"/>
      </w:pPr>
    </w:p>
    <w:p w:rsidR="00CB386C" w:rsidRDefault="00CB386C">
      <w:pPr>
        <w:pStyle w:val="ConsPlusNormal"/>
        <w:jc w:val="right"/>
        <w:outlineLvl w:val="0"/>
      </w:pPr>
      <w:r>
        <w:t>Приложение</w:t>
      </w:r>
    </w:p>
    <w:p w:rsidR="00CB386C" w:rsidRDefault="00CB386C">
      <w:pPr>
        <w:pStyle w:val="ConsPlusNormal"/>
        <w:jc w:val="right"/>
      </w:pPr>
      <w:r>
        <w:t>к приказу</w:t>
      </w:r>
    </w:p>
    <w:p w:rsidR="00CB386C" w:rsidRDefault="00CB386C">
      <w:pPr>
        <w:pStyle w:val="ConsPlusNormal"/>
        <w:jc w:val="right"/>
      </w:pPr>
      <w:r>
        <w:t>Министерства</w:t>
      </w:r>
    </w:p>
    <w:p w:rsidR="00CB386C" w:rsidRDefault="00CB386C">
      <w:pPr>
        <w:pStyle w:val="ConsPlusNormal"/>
        <w:jc w:val="right"/>
      </w:pPr>
      <w:r>
        <w:t>природных ресурсов и экологии</w:t>
      </w:r>
    </w:p>
    <w:p w:rsidR="00CB386C" w:rsidRDefault="00CB386C">
      <w:pPr>
        <w:pStyle w:val="ConsPlusNormal"/>
        <w:jc w:val="right"/>
      </w:pPr>
      <w:r>
        <w:t>Кабардино-Балкарской Республики</w:t>
      </w:r>
    </w:p>
    <w:p w:rsidR="00CB386C" w:rsidRDefault="00CB386C">
      <w:pPr>
        <w:pStyle w:val="ConsPlusNormal"/>
        <w:jc w:val="right"/>
      </w:pPr>
      <w:r>
        <w:t>от 23 ноября 2016 г. N 304/ОД</w:t>
      </w:r>
    </w:p>
    <w:p w:rsidR="00CB386C" w:rsidRDefault="00CB386C">
      <w:pPr>
        <w:pStyle w:val="ConsPlusNormal"/>
        <w:jc w:val="both"/>
      </w:pPr>
    </w:p>
    <w:p w:rsidR="00CB386C" w:rsidRDefault="00CB386C">
      <w:pPr>
        <w:pStyle w:val="ConsPlusTitle"/>
        <w:jc w:val="center"/>
      </w:pPr>
      <w:r>
        <w:t>АДМИНИСТРАТИВНЫЙ РЕГЛАМЕНТ</w:t>
      </w:r>
    </w:p>
    <w:p w:rsidR="00CB386C" w:rsidRDefault="00CB386C">
      <w:pPr>
        <w:pStyle w:val="ConsPlusTitle"/>
        <w:jc w:val="center"/>
      </w:pPr>
      <w:r>
        <w:t>МИНИСТЕРСТВА ПРИРОДНЫХ РЕСУРСОВ И ЭКОЛОГИИ</w:t>
      </w:r>
    </w:p>
    <w:p w:rsidR="00CB386C" w:rsidRDefault="00CB386C">
      <w:pPr>
        <w:pStyle w:val="ConsPlusTitle"/>
        <w:jc w:val="center"/>
      </w:pPr>
      <w:r>
        <w:t>КАБАРДИНО-БАЛКАРСКОЙ РЕСПУБЛИКИ ПО ПРЕДОСТАВЛЕНИЮ</w:t>
      </w:r>
    </w:p>
    <w:p w:rsidR="00CB386C" w:rsidRDefault="00CB386C">
      <w:pPr>
        <w:pStyle w:val="ConsPlusTitle"/>
        <w:jc w:val="center"/>
      </w:pPr>
      <w:r>
        <w:t>ГОСУДАРСТВЕННОЙ УСЛУГИ ПО ВЫДАЧЕ РАЗРЕШЕНИЙ НА ДОБЫЧУ</w:t>
      </w:r>
    </w:p>
    <w:p w:rsidR="00CB386C" w:rsidRDefault="00CB386C">
      <w:pPr>
        <w:pStyle w:val="ConsPlusTitle"/>
        <w:jc w:val="center"/>
      </w:pPr>
      <w:r>
        <w:t>ОХОТНИЧЬИХ РЕСУРСОВ, ЗА ИСКЛЮЧЕНИЕМ ОХОТНИЧЬИХ РЕСУРСОВ,</w:t>
      </w:r>
    </w:p>
    <w:p w:rsidR="00CB386C" w:rsidRDefault="00CB386C">
      <w:pPr>
        <w:pStyle w:val="ConsPlusTitle"/>
        <w:jc w:val="center"/>
      </w:pPr>
      <w:r>
        <w:t>НАХОДЯЩИХСЯ НА ОСОБО ОХРАНЯЕМЫХ ПРИРОДНЫХ ТЕРРИТОРИЯХ</w:t>
      </w:r>
    </w:p>
    <w:p w:rsidR="00CB386C" w:rsidRDefault="00CB386C">
      <w:pPr>
        <w:pStyle w:val="ConsPlusTitle"/>
        <w:jc w:val="center"/>
      </w:pPr>
      <w:r>
        <w:t>ФЕДЕРАЛЬНОГО ЗНАЧЕНИЯ, А ТАКЖЕ МЛЕКОПИТАЮЩИХ И ПТИЦ,</w:t>
      </w:r>
    </w:p>
    <w:p w:rsidR="00CB386C" w:rsidRDefault="00CB386C">
      <w:pPr>
        <w:pStyle w:val="ConsPlusTitle"/>
        <w:jc w:val="center"/>
      </w:pPr>
      <w:r>
        <w:t>ЗАНЕСЕННЫХ В КРАСНУЮ КНИГУ РОССИЙСКОЙ ФЕДЕРАЦИИ,</w:t>
      </w:r>
    </w:p>
    <w:p w:rsidR="00CB386C" w:rsidRDefault="00CB386C">
      <w:pPr>
        <w:pStyle w:val="ConsPlusTitle"/>
        <w:jc w:val="center"/>
      </w:pPr>
      <w:r>
        <w:t>В КАБАРДИНО-БАЛКАРСКОЙ РЕСПУБЛИКЕ</w:t>
      </w:r>
    </w:p>
    <w:p w:rsidR="00CB386C" w:rsidRDefault="00CB386C">
      <w:pPr>
        <w:pStyle w:val="ConsPlusNormal"/>
        <w:jc w:val="both"/>
      </w:pPr>
    </w:p>
    <w:p w:rsidR="00CB386C" w:rsidRDefault="00CB386C">
      <w:pPr>
        <w:pStyle w:val="ConsPlusNormal"/>
        <w:jc w:val="center"/>
        <w:outlineLvl w:val="1"/>
      </w:pPr>
      <w:r>
        <w:t>I. Общие положения</w:t>
      </w:r>
    </w:p>
    <w:p w:rsidR="00CB386C" w:rsidRDefault="00CB386C">
      <w:pPr>
        <w:pStyle w:val="ConsPlusNormal"/>
        <w:jc w:val="both"/>
      </w:pPr>
    </w:p>
    <w:p w:rsidR="00CB386C" w:rsidRDefault="00CB386C">
      <w:pPr>
        <w:pStyle w:val="ConsPlusNormal"/>
        <w:ind w:firstLine="540"/>
        <w:jc w:val="both"/>
      </w:pPr>
      <w:r>
        <w:t xml:space="preserve">1. Предметом регулирования Административного регламента Министерства природных ресурсов и экологии Кабардино-Балкарской Республики по предоставлению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 в Кабардино-Балкарской Республике (далее - Административный регламент) является порядок предоставления Министерством природных ресурсов и экологии Кабардино-Балкарской Республики (далее - Министерство)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w:t>
      </w:r>
      <w:hyperlink r:id="rId4" w:history="1">
        <w:r>
          <w:rPr>
            <w:color w:val="0000FF"/>
          </w:rPr>
          <w:t>книгу</w:t>
        </w:r>
      </w:hyperlink>
      <w:r>
        <w:t xml:space="preserve"> Российской Федерации, в Кабардино-Балкарской Республике (далее - государственная услуга).</w:t>
      </w:r>
    </w:p>
    <w:p w:rsidR="00CB386C" w:rsidRDefault="00CB386C">
      <w:pPr>
        <w:pStyle w:val="ConsPlusNormal"/>
        <w:ind w:firstLine="540"/>
        <w:jc w:val="both"/>
      </w:pPr>
      <w:r>
        <w:t>2. В качестве заявителей могут выступать:</w:t>
      </w:r>
    </w:p>
    <w:p w:rsidR="00CB386C" w:rsidRDefault="00CB386C">
      <w:pPr>
        <w:pStyle w:val="ConsPlusNormal"/>
        <w:ind w:firstLine="540"/>
        <w:jc w:val="both"/>
      </w:pPr>
      <w:r>
        <w:t>физические лица, сведения о которых содержатся в государственном охотхозяйственном реестре, или иностранные граждане, временно пребывающие в Российской Федерации и заключившие договоры об оказании услуг в сфере охотничьего хозяйства, в случаях осуществления ими охоты в общедоступных охотничьих угодьях;</w:t>
      </w:r>
    </w:p>
    <w:p w:rsidR="00CB386C" w:rsidRDefault="00CB386C">
      <w:pPr>
        <w:pStyle w:val="ConsPlusNormal"/>
        <w:ind w:firstLine="540"/>
        <w:jc w:val="both"/>
      </w:pPr>
      <w:r>
        <w:t xml:space="preserve">юридические лица и индивидуальные предприниматели, заключившие охотхозяйственные соглашения, в пределах их полномочий, определенных в соответствии со </w:t>
      </w:r>
      <w:hyperlink r:id="rId5" w:history="1">
        <w:r>
          <w:rPr>
            <w:color w:val="0000FF"/>
          </w:rPr>
          <w:t>статьями 32</w:t>
        </w:r>
      </w:hyperlink>
      <w:r>
        <w:t xml:space="preserve">, </w:t>
      </w:r>
      <w:hyperlink r:id="rId6" w:history="1">
        <w:r>
          <w:rPr>
            <w:color w:val="0000FF"/>
          </w:rPr>
          <w:t>34</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(далее - Федеральный закон).</w:t>
      </w:r>
    </w:p>
    <w:p w:rsidR="00CB386C" w:rsidRDefault="00CB386C">
      <w:pPr>
        <w:pStyle w:val="ConsPlusNormal"/>
        <w:ind w:firstLine="540"/>
        <w:jc w:val="both"/>
      </w:pPr>
      <w:r>
        <w:t>3. Государственная услуга предоставляется по адресу:</w:t>
      </w:r>
    </w:p>
    <w:p w:rsidR="00CB386C" w:rsidRDefault="00CB386C">
      <w:pPr>
        <w:pStyle w:val="ConsPlusNormal"/>
        <w:ind w:firstLine="540"/>
        <w:jc w:val="both"/>
      </w:pPr>
      <w:r>
        <w:t>360024, КБР, г. Нальчик, ул. Балкарская, 102, тел. 74-04-71, факс: 74-06-46;</w:t>
      </w:r>
    </w:p>
    <w:p w:rsidR="00CB386C" w:rsidRDefault="00CB386C">
      <w:pPr>
        <w:pStyle w:val="ConsPlusNormal"/>
        <w:ind w:firstLine="540"/>
        <w:jc w:val="both"/>
      </w:pPr>
      <w:r>
        <w:t>360000, КБР, г. Нальчик, улица Хуранова, 9, тел. 42-10-21, факс: 42-28-24.</w:t>
      </w:r>
    </w:p>
    <w:p w:rsidR="00CB386C" w:rsidRDefault="00CB386C">
      <w:pPr>
        <w:pStyle w:val="ConsPlusNormal"/>
        <w:ind w:firstLine="540"/>
        <w:jc w:val="both"/>
      </w:pPr>
      <w:r>
        <w:t>График работы департамента по охране, федеральному надзору и регулированию использования объектов животного мира и среды их обитания Министерства (далее - департамент охоты Министерства):</w:t>
      </w:r>
    </w:p>
    <w:p w:rsidR="00CB386C" w:rsidRDefault="00CB386C">
      <w:pPr>
        <w:pStyle w:val="ConsPlusNormal"/>
        <w:ind w:firstLine="540"/>
        <w:jc w:val="both"/>
      </w:pPr>
      <w:r>
        <w:t>понедельник - пятница с 9.00 до 18.00;</w:t>
      </w:r>
    </w:p>
    <w:p w:rsidR="00CB386C" w:rsidRDefault="00CB386C">
      <w:pPr>
        <w:pStyle w:val="ConsPlusNormal"/>
        <w:ind w:firstLine="540"/>
        <w:jc w:val="both"/>
      </w:pPr>
      <w:r>
        <w:t>перерыв с 13.00 до 14.00.</w:t>
      </w:r>
    </w:p>
    <w:p w:rsidR="00CB386C" w:rsidRDefault="00CB386C">
      <w:pPr>
        <w:pStyle w:val="ConsPlusNormal"/>
        <w:ind w:firstLine="540"/>
        <w:jc w:val="both"/>
      </w:pPr>
      <w:r>
        <w:t>Выходные дни: суббота, воскресенье.</w:t>
      </w: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r>
        <w:rPr>
          <w:color w:val="0A2666"/>
        </w:rPr>
        <w:t>КонсультантПлюс: примечание.</w:t>
      </w:r>
    </w:p>
    <w:p w:rsidR="00CB386C" w:rsidRDefault="00CB386C">
      <w:pPr>
        <w:pStyle w:val="ConsPlusNormal"/>
        <w:ind w:firstLine="540"/>
        <w:jc w:val="both"/>
      </w:pPr>
      <w:r>
        <w:rPr>
          <w:color w:val="0A2666"/>
        </w:rPr>
        <w:t xml:space="preserve">В официальном тексте документа, видимо, допущена опечатка: возможно, в нижеследующем абзаце и далее по тексту в наименовании ГБУ после слов "муниципальных услуг" пропущены слова </w:t>
      </w:r>
      <w:r>
        <w:rPr>
          <w:color w:val="0A2666"/>
        </w:rPr>
        <w:lastRenderedPageBreak/>
        <w:t>"Кабардино-Балкарской Республики".</w:t>
      </w: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r>
        <w:t>График работы государственного бюджетного учреждения "Многофункциональный центр по предоставлению государственных и муниципальных услуг":</w:t>
      </w:r>
    </w:p>
    <w:p w:rsidR="00CB386C" w:rsidRDefault="00CB386C">
      <w:pPr>
        <w:pStyle w:val="ConsPlusNormal"/>
        <w:ind w:firstLine="540"/>
        <w:jc w:val="both"/>
      </w:pPr>
      <w:r>
        <w:t>понедельник - пятница с 8.30 до 20.00; суббота с 9.00 до 18.00.</w:t>
      </w:r>
    </w:p>
    <w:p w:rsidR="00CB386C" w:rsidRDefault="00CB386C">
      <w:pPr>
        <w:pStyle w:val="ConsPlusNormal"/>
        <w:ind w:firstLine="540"/>
        <w:jc w:val="both"/>
      </w:pPr>
      <w:r>
        <w:t>Без перерыва.</w:t>
      </w:r>
    </w:p>
    <w:p w:rsidR="00CB386C" w:rsidRDefault="00CB386C">
      <w:pPr>
        <w:pStyle w:val="ConsPlusNormal"/>
        <w:ind w:firstLine="540"/>
        <w:jc w:val="both"/>
      </w:pPr>
      <w:r>
        <w:t>Выходной день: воскресенье.</w:t>
      </w:r>
    </w:p>
    <w:p w:rsidR="00CB386C" w:rsidRDefault="00CB386C">
      <w:pPr>
        <w:pStyle w:val="ConsPlusNormal"/>
        <w:ind w:firstLine="540"/>
        <w:jc w:val="both"/>
      </w:pPr>
      <w:r>
        <w:t>4. Информирование о предоставлении государственной услуги осуществляет департамент охоты Министерства при личном обращении заявителя, посредством размещения информации на странице Министерства на официальном портале Правительства Кабардино-Балкарской Республики (www.pravitelstvokbr.ru, minpriroda@kbr.ru), на Едином портале государственных и муниципальных услуг (функций) (www.gosuslugi.ru), в государственном бюджетном учреждении "Многофункциональный центр по предоставлению государственных и муниципальных услуг" (далее - ГБУ "МФЦ"), по номерам телефонов для справок.</w:t>
      </w:r>
    </w:p>
    <w:p w:rsidR="00CB386C" w:rsidRDefault="00CB386C">
      <w:pPr>
        <w:pStyle w:val="ConsPlusNormal"/>
        <w:ind w:firstLine="540"/>
        <w:jc w:val="both"/>
      </w:pPr>
      <w:r>
        <w:t>5. Справочные телефоны по предоставлению государственной услуги:</w:t>
      </w:r>
    </w:p>
    <w:p w:rsidR="00CB386C" w:rsidRDefault="00CB386C">
      <w:pPr>
        <w:pStyle w:val="ConsPlusNormal"/>
        <w:ind w:firstLine="540"/>
        <w:jc w:val="both"/>
      </w:pPr>
      <w:r>
        <w:t>для справок о поступлении заявлений и документов: 74-04-71;</w:t>
      </w:r>
    </w:p>
    <w:p w:rsidR="00CB386C" w:rsidRDefault="00CB386C">
      <w:pPr>
        <w:pStyle w:val="ConsPlusNormal"/>
        <w:ind w:firstLine="540"/>
        <w:jc w:val="both"/>
      </w:pPr>
      <w:r>
        <w:t>для справок о рассмотрении заявлений и документов и по вопросам предоставления государственной услуги: 74-04-71.</w:t>
      </w:r>
    </w:p>
    <w:p w:rsidR="00CB386C" w:rsidRDefault="00CB386C">
      <w:pPr>
        <w:pStyle w:val="ConsPlusNormal"/>
        <w:ind w:firstLine="540"/>
        <w:jc w:val="both"/>
      </w:pPr>
      <w:r>
        <w:t>6. Информация по вопросам предоставления государственной услуги доводится до заявителя следующими способами:</w:t>
      </w:r>
    </w:p>
    <w:p w:rsidR="00CB386C" w:rsidRDefault="00CB386C">
      <w:pPr>
        <w:pStyle w:val="ConsPlusNormal"/>
        <w:ind w:firstLine="540"/>
        <w:jc w:val="both"/>
      </w:pPr>
      <w:r>
        <w:t>при личном обращении заявителя в департамент охоты Министерства;</w:t>
      </w:r>
    </w:p>
    <w:p w:rsidR="00CB386C" w:rsidRDefault="00CB386C">
      <w:pPr>
        <w:pStyle w:val="ConsPlusNormal"/>
        <w:ind w:firstLine="540"/>
        <w:jc w:val="both"/>
      </w:pPr>
      <w:r>
        <w:t>путем размещения в средствах массовой информации;</w:t>
      </w:r>
    </w:p>
    <w:p w:rsidR="00CB386C" w:rsidRDefault="00CB386C">
      <w:pPr>
        <w:pStyle w:val="ConsPlusNormal"/>
        <w:ind w:firstLine="540"/>
        <w:jc w:val="both"/>
      </w:pPr>
      <w:r>
        <w:t>путем размещения на странице Министерства на официальном портале Правительства Кабардино-Балкарской Республики (www.pravitelstvokbr.ru, minpriroda@kbr.ru).</w:t>
      </w:r>
    </w:p>
    <w:p w:rsidR="00CB386C" w:rsidRDefault="00CB386C">
      <w:pPr>
        <w:pStyle w:val="ConsPlusNormal"/>
        <w:jc w:val="both"/>
      </w:pPr>
    </w:p>
    <w:p w:rsidR="00CB386C" w:rsidRDefault="00CB386C">
      <w:pPr>
        <w:pStyle w:val="ConsPlusNormal"/>
        <w:jc w:val="center"/>
        <w:outlineLvl w:val="1"/>
      </w:pPr>
      <w:r>
        <w:t>II. Стандарт предоставления государственной услуги</w:t>
      </w:r>
    </w:p>
    <w:p w:rsidR="00CB386C" w:rsidRDefault="00CB386C">
      <w:pPr>
        <w:pStyle w:val="ConsPlusNormal"/>
        <w:jc w:val="both"/>
      </w:pPr>
    </w:p>
    <w:p w:rsidR="00CB386C" w:rsidRDefault="00CB386C">
      <w:pPr>
        <w:pStyle w:val="ConsPlusNormal"/>
        <w:ind w:firstLine="540"/>
        <w:jc w:val="both"/>
      </w:pPr>
      <w:r>
        <w:t>7. Государственной услугой является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CB386C" w:rsidRDefault="00CB386C">
      <w:pPr>
        <w:pStyle w:val="ConsPlusNormal"/>
        <w:ind w:firstLine="540"/>
        <w:jc w:val="both"/>
      </w:pPr>
      <w:r>
        <w:t>8. Государственную услугу предоставляет непосредственно департамент охоты Министерства.</w:t>
      </w: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r>
        <w:rPr>
          <w:color w:val="0A2666"/>
        </w:rPr>
        <w:t>КонсультантПлюс: примечание.</w:t>
      </w:r>
    </w:p>
    <w:p w:rsidR="00CB386C" w:rsidRDefault="00CB386C">
      <w:pPr>
        <w:pStyle w:val="ConsPlusNormal"/>
        <w:ind w:firstLine="540"/>
        <w:jc w:val="both"/>
      </w:pPr>
      <w:r>
        <w:rPr>
          <w:color w:val="0A2666"/>
        </w:rPr>
        <w:t>В официальном тексте документа, видимо, допущена опечатка: возможно, в нижеследующем пункте имеется в виду пункт 3 части 1 статьи 7 Федерального закона от 27.07.2010 N 210-ФЗ "Об организации предоставления государственных и муниципальных услуг".</w:t>
      </w: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r>
        <w:t xml:space="preserve">9. Запрещается в соответствии с </w:t>
      </w:r>
      <w:hyperlink r:id="rId7"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N 27, ст. 3880, N 29, ст. 4291, N 30, ст. 4587)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CB386C" w:rsidRDefault="00CB386C">
      <w:pPr>
        <w:pStyle w:val="ConsPlusNormal"/>
        <w:ind w:firstLine="540"/>
        <w:jc w:val="both"/>
      </w:pPr>
      <w:r>
        <w:t>10. Результатом предоставления государственной услуги является:</w:t>
      </w:r>
    </w:p>
    <w:p w:rsidR="00CB386C" w:rsidRDefault="00CB386C">
      <w:pPr>
        <w:pStyle w:val="ConsPlusNormal"/>
        <w:ind w:firstLine="540"/>
        <w:jc w:val="both"/>
      </w:pPr>
      <w: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 в Кабардино-Балкарской Республике;</w:t>
      </w:r>
    </w:p>
    <w:p w:rsidR="00CB386C" w:rsidRDefault="00CB386C">
      <w:pPr>
        <w:pStyle w:val="ConsPlusNormal"/>
        <w:ind w:firstLine="540"/>
        <w:jc w:val="both"/>
      </w:pPr>
      <w:r>
        <w:t xml:space="preserve">отказ в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w:t>
      </w:r>
      <w:r>
        <w:lastRenderedPageBreak/>
        <w:t>также млекопитающих и птиц, занесенных в Красную книгу Российской Федерации, в Кабардино-Балкарской Республике.</w:t>
      </w:r>
    </w:p>
    <w:p w:rsidR="00CB386C" w:rsidRDefault="00CB386C">
      <w:pPr>
        <w:pStyle w:val="ConsPlusNormal"/>
        <w:ind w:firstLine="540"/>
        <w:jc w:val="both"/>
      </w:pPr>
      <w:r>
        <w:t>11. Сроки предоставления Министерством государственной услуги и сроки выдачи документов, являющихся результатом предоставления государственной услуги, не должны превышать пятидневного срока со дня подачи заявления и документов, необходимых для выдачи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 в Кабардино-Балкарской Республике.</w:t>
      </w:r>
    </w:p>
    <w:p w:rsidR="00CB386C" w:rsidRDefault="00CB386C">
      <w:pPr>
        <w:pStyle w:val="ConsPlusNormal"/>
        <w:ind w:firstLine="540"/>
        <w:jc w:val="both"/>
      </w:pPr>
      <w:r>
        <w:t>12. Перечень нормативных правовых актов, регулирующих отношения при предоставлении государственной услуги:</w:t>
      </w:r>
    </w:p>
    <w:p w:rsidR="00CB386C" w:rsidRDefault="00CB386C">
      <w:pPr>
        <w:pStyle w:val="ConsPlusNormal"/>
        <w:ind w:firstLine="540"/>
        <w:jc w:val="both"/>
      </w:pPr>
      <w:r>
        <w:t xml:space="preserve">Налоговый </w:t>
      </w:r>
      <w:hyperlink r:id="rId8" w:history="1">
        <w:r>
          <w:rPr>
            <w:color w:val="0000FF"/>
          </w:rPr>
          <w:t>кодекс</w:t>
        </w:r>
      </w:hyperlink>
      <w:r>
        <w:t xml:space="preserve"> Российской Федерации от 05.08.2000 N 117-ФЗ ("Собрание законодательства Российской Федерации", 2000, N 32, ст. 3340);</w:t>
      </w:r>
    </w:p>
    <w:p w:rsidR="00CB386C" w:rsidRDefault="00CB386C">
      <w:pPr>
        <w:pStyle w:val="ConsPlusNormal"/>
        <w:ind w:firstLine="540"/>
        <w:jc w:val="both"/>
      </w:pPr>
      <w:r>
        <w:t>Федеральные законы:</w:t>
      </w:r>
    </w:p>
    <w:p w:rsidR="00CB386C" w:rsidRDefault="00CB386C">
      <w:pPr>
        <w:pStyle w:val="ConsPlusNormal"/>
        <w:ind w:firstLine="540"/>
        <w:jc w:val="both"/>
      </w:pPr>
      <w:r>
        <w:t xml:space="preserve">от 24 апреля 1995 года </w:t>
      </w:r>
      <w:hyperlink r:id="rId9" w:history="1">
        <w:r>
          <w:rPr>
            <w:color w:val="0000FF"/>
          </w:rPr>
          <w:t>N 52-ФЗ</w:t>
        </w:r>
      </w:hyperlink>
      <w:r>
        <w:t xml:space="preserve"> "О животном мире" ("Собрание законодательства Российской Федерации", 24.04.1995, N 17, ст. 1462, "Российская газета" N 86, 04.05.1995);</w:t>
      </w:r>
    </w:p>
    <w:p w:rsidR="00CB386C" w:rsidRDefault="00CB386C">
      <w:pPr>
        <w:pStyle w:val="ConsPlusNormal"/>
        <w:ind w:firstLine="540"/>
        <w:jc w:val="both"/>
      </w:pPr>
      <w:r>
        <w:t xml:space="preserve">от 24 июля 2009 года </w:t>
      </w:r>
      <w:hyperlink r:id="rId10" w:history="1">
        <w:r>
          <w:rPr>
            <w:color w:val="0000FF"/>
          </w:rPr>
          <w:t>N 209-ФЗ</w:t>
        </w:r>
      </w:hyperlink>
      <w:r>
        <w:t xml:space="preserve"> "Об охоте и о сохранении </w:t>
      </w:r>
      <w:proofErr w:type="gramStart"/>
      <w:r>
        <w:t>охотничьих ресурсов</w:t>
      </w:r>
      <w:proofErr w:type="gramEnd"/>
      <w:r>
        <w:t xml:space="preserve"> и о внесении изменений в отдельные законодательные акты Российской Федерации" ("Собрание законодательства Российской Федерации", 27.07.2009, N 30, ст. 3735);</w:t>
      </w: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r>
        <w:rPr>
          <w:color w:val="0A2666"/>
        </w:rPr>
        <w:t>КонсультантПлюс: примечание.</w:t>
      </w:r>
    </w:p>
    <w:p w:rsidR="00CB386C" w:rsidRDefault="00CB386C">
      <w:pPr>
        <w:pStyle w:val="ConsPlusNormal"/>
        <w:ind w:firstLine="540"/>
        <w:jc w:val="both"/>
      </w:pPr>
      <w:r>
        <w:rPr>
          <w:color w:val="0A2666"/>
        </w:rPr>
        <w:t xml:space="preserve">Постановление Правительства РФ от 10.01.2009 N 18 "О добывании объектов животного мира, отнесенных к объектам охоты" утратило силу </w:t>
      </w:r>
      <w:hyperlink r:id="rId11" w:history="1">
        <w:r>
          <w:rPr>
            <w:color w:val="0000FF"/>
          </w:rPr>
          <w:t>с 15 июня 2012 года</w:t>
        </w:r>
      </w:hyperlink>
      <w:r>
        <w:rPr>
          <w:color w:val="0A2666"/>
        </w:rPr>
        <w:t xml:space="preserve"> в связи с изданием </w:t>
      </w:r>
      <w:hyperlink r:id="rId12" w:history="1">
        <w:r>
          <w:rPr>
            <w:color w:val="0000FF"/>
          </w:rPr>
          <w:t>постановления</w:t>
        </w:r>
      </w:hyperlink>
      <w:r>
        <w:rPr>
          <w:color w:val="0A2666"/>
        </w:rPr>
        <w:t xml:space="preserve"> Правительства РФ от 26.04.2012 N 395.</w:t>
      </w: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hyperlink r:id="rId13" w:history="1">
        <w:r>
          <w:rPr>
            <w:color w:val="0000FF"/>
          </w:rPr>
          <w:t>постановление</w:t>
        </w:r>
      </w:hyperlink>
      <w:r>
        <w:t xml:space="preserve"> Правительства Российской Федерации от 10 января 2009 года N 18 "О добывании объектов животного мира, отнесенных к объектам охоты" ("Собрание законодательства Российской Федерации", 26.01.2009, N 4, ст. 509);</w:t>
      </w: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r>
        <w:rPr>
          <w:color w:val="0A2666"/>
        </w:rPr>
        <w:t>КонсультантПлюс: примечание.</w:t>
      </w:r>
    </w:p>
    <w:p w:rsidR="00CB386C" w:rsidRDefault="00CB386C">
      <w:pPr>
        <w:pStyle w:val="ConsPlusNormal"/>
        <w:ind w:firstLine="540"/>
        <w:jc w:val="both"/>
      </w:pPr>
      <w:r>
        <w:rPr>
          <w:color w:val="0A2666"/>
        </w:rPr>
        <w:t xml:space="preserve">Приказ Минприроды России от 23.04.2010 N 121 "Об утверждении порядка выдачи разрешений на добычу охотничьих ресурсов и формы бланка разрешения на добычу охотничьих ресурсов" утратил силу </w:t>
      </w:r>
      <w:hyperlink r:id="rId14" w:history="1">
        <w:r>
          <w:rPr>
            <w:color w:val="0000FF"/>
          </w:rPr>
          <w:t>с 17 июня 2015 года</w:t>
        </w:r>
      </w:hyperlink>
      <w:r>
        <w:rPr>
          <w:color w:val="0A2666"/>
        </w:rPr>
        <w:t xml:space="preserve"> в связи с изданием </w:t>
      </w:r>
      <w:hyperlink r:id="rId15" w:history="1">
        <w:r>
          <w:rPr>
            <w:color w:val="0000FF"/>
          </w:rPr>
          <w:t>Приказа</w:t>
        </w:r>
      </w:hyperlink>
      <w:r>
        <w:rPr>
          <w:color w:val="0A2666"/>
        </w:rPr>
        <w:t xml:space="preserve"> Минприроды России от 29.08.2014 N 379.</w:t>
      </w: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hyperlink r:id="rId16" w:history="1">
        <w:r>
          <w:rPr>
            <w:color w:val="0000FF"/>
          </w:rPr>
          <w:t>приказ</w:t>
        </w:r>
      </w:hyperlink>
      <w:r>
        <w:t xml:space="preserve"> Министерства природных ресурсов и экологии Российской Федерации от 23 апреля 2010 года N 121 "Об утверждении порядка выдачи разрешений на добычу охотничьих ресурсов и формы бланка разрешения на добычу охотничьих ресурсов" (Российская газета", N 138, 25.06.2010).</w:t>
      </w:r>
    </w:p>
    <w:p w:rsidR="00CB386C" w:rsidRDefault="00CB386C">
      <w:pPr>
        <w:pStyle w:val="ConsPlusNormal"/>
        <w:ind w:firstLine="540"/>
        <w:jc w:val="both"/>
      </w:pPr>
      <w:bookmarkStart w:id="0" w:name="P76"/>
      <w:bookmarkEnd w:id="0"/>
      <w:r>
        <w:t xml:space="preserve">13. Физическое лицо для получения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w:t>
      </w:r>
      <w:hyperlink r:id="rId17" w:history="1">
        <w:r>
          <w:rPr>
            <w:color w:val="0000FF"/>
          </w:rPr>
          <w:t>книгу</w:t>
        </w:r>
      </w:hyperlink>
      <w:r>
        <w:t xml:space="preserve"> Российской Федерации, представляет в Министерство:</w:t>
      </w:r>
    </w:p>
    <w:p w:rsidR="00CB386C" w:rsidRDefault="00CB386C">
      <w:pPr>
        <w:pStyle w:val="ConsPlusNormal"/>
        <w:ind w:firstLine="540"/>
        <w:jc w:val="both"/>
      </w:pPr>
      <w:r>
        <w:t xml:space="preserve">письменное </w:t>
      </w:r>
      <w:hyperlink r:id="rId18" w:history="1">
        <w:r>
          <w:rPr>
            <w:color w:val="0000FF"/>
          </w:rPr>
          <w:t>заявление</w:t>
        </w:r>
      </w:hyperlink>
      <w:r>
        <w:t xml:space="preserve"> по форме согласно приложению N 1;</w:t>
      </w:r>
    </w:p>
    <w:p w:rsidR="00CB386C" w:rsidRDefault="00CB386C">
      <w:pPr>
        <w:pStyle w:val="ConsPlusNormal"/>
        <w:ind w:firstLine="540"/>
        <w:jc w:val="both"/>
      </w:pPr>
      <w:r>
        <w:t>основной документ, подтверждающий личность;</w:t>
      </w:r>
    </w:p>
    <w:p w:rsidR="00CB386C" w:rsidRDefault="00CB386C">
      <w:pPr>
        <w:pStyle w:val="ConsPlusNormal"/>
        <w:ind w:firstLine="540"/>
        <w:jc w:val="both"/>
      </w:pPr>
      <w:r>
        <w:t>охотничий билет;</w:t>
      </w:r>
    </w:p>
    <w:p w:rsidR="00CB386C" w:rsidRDefault="00CB386C">
      <w:pPr>
        <w:pStyle w:val="ConsPlusNormal"/>
        <w:ind w:firstLine="540"/>
        <w:jc w:val="both"/>
      </w:pPr>
      <w:r>
        <w:t>документ, подтверждающий уплату сбора за пользование объектами животного мира;</w:t>
      </w:r>
    </w:p>
    <w:p w:rsidR="00CB386C" w:rsidRDefault="00CB386C">
      <w:pPr>
        <w:pStyle w:val="ConsPlusNormal"/>
        <w:ind w:firstLine="540"/>
        <w:jc w:val="both"/>
      </w:pPr>
      <w:r>
        <w:t>документ, подтверждающий уплату государственной пошлины за предоставление разрешения на добычу объектов животного мира.</w:t>
      </w:r>
    </w:p>
    <w:p w:rsidR="00CB386C" w:rsidRDefault="00CB386C">
      <w:pPr>
        <w:pStyle w:val="ConsPlusNormal"/>
        <w:ind w:firstLine="540"/>
        <w:jc w:val="both"/>
      </w:pPr>
      <w:r>
        <w:t xml:space="preserve">Юридическое лицо и индивидуальный предприниматель для получения бланка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w:t>
      </w:r>
      <w:hyperlink r:id="rId19" w:history="1">
        <w:r>
          <w:rPr>
            <w:color w:val="0000FF"/>
          </w:rPr>
          <w:t>книгу</w:t>
        </w:r>
      </w:hyperlink>
      <w:r>
        <w:t xml:space="preserve"> Российской Федерации, представляет в Министерство:</w:t>
      </w: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r>
        <w:rPr>
          <w:color w:val="0A2666"/>
        </w:rPr>
        <w:t>КонсультантПлюс: примечание.</w:t>
      </w:r>
    </w:p>
    <w:p w:rsidR="00CB386C" w:rsidRDefault="00CB386C">
      <w:pPr>
        <w:pStyle w:val="ConsPlusNormal"/>
        <w:ind w:firstLine="540"/>
        <w:jc w:val="both"/>
      </w:pPr>
      <w:r>
        <w:rPr>
          <w:color w:val="0A2666"/>
        </w:rPr>
        <w:t xml:space="preserve">В официальном тексте документа, видимо, допущена опечатка: возможно, в нижеследующем </w:t>
      </w:r>
      <w:r>
        <w:rPr>
          <w:color w:val="0A2666"/>
        </w:rPr>
        <w:lastRenderedPageBreak/>
        <w:t>абзаце слова ", в котором указываются" - лишние.</w:t>
      </w: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r>
        <w:t xml:space="preserve">письменное </w:t>
      </w:r>
      <w:hyperlink r:id="rId20" w:history="1">
        <w:r>
          <w:rPr>
            <w:color w:val="0000FF"/>
          </w:rPr>
          <w:t>заявление</w:t>
        </w:r>
      </w:hyperlink>
      <w:r>
        <w:t>, в котором указываются (приложение N 2):</w:t>
      </w:r>
    </w:p>
    <w:p w:rsidR="00CB386C" w:rsidRDefault="00CB386C">
      <w:pPr>
        <w:pStyle w:val="ConsPlusNormal"/>
        <w:ind w:firstLine="540"/>
        <w:jc w:val="both"/>
      </w:pPr>
      <w:r>
        <w:t>необходимое количество бланков разрешений;</w:t>
      </w:r>
    </w:p>
    <w:p w:rsidR="00CB386C" w:rsidRDefault="00CB386C">
      <w:pPr>
        <w:pStyle w:val="ConsPlusNormal"/>
        <w:ind w:firstLine="540"/>
        <w:jc w:val="both"/>
      </w:pPr>
      <w:r>
        <w:t xml:space="preserve">виды охоты, сведения об охотничьих ресурсах, о количестве охотничьих ресурсов, для осуществления </w:t>
      </w:r>
      <w:proofErr w:type="gramStart"/>
      <w:r>
        <w:t>добычи</w:t>
      </w:r>
      <w:proofErr w:type="gramEnd"/>
      <w:r>
        <w:t xml:space="preserve"> которых предполагается выдавать разрешения в течение срока сезона охоты ежегодно;</w:t>
      </w:r>
    </w:p>
    <w:p w:rsidR="00CB386C" w:rsidRDefault="00CB386C">
      <w:pPr>
        <w:pStyle w:val="ConsPlusNormal"/>
        <w:ind w:firstLine="540"/>
        <w:jc w:val="both"/>
      </w:pPr>
      <w:r>
        <w:t>наименование и организационно-правовая форма юридического лица, фамилия, имя, отчество его руководителя, а также номер контактного телефона, почтовый адрес и (или) адрес электронной почты, по которым осуществляется связь с этим юридическим лицом, - для юридического лица, заключившего охотхозяйственное соглашение;</w:t>
      </w:r>
    </w:p>
    <w:p w:rsidR="00CB386C" w:rsidRDefault="00CB386C">
      <w:pPr>
        <w:pStyle w:val="ConsPlusNormal"/>
        <w:ind w:firstLine="540"/>
        <w:jc w:val="both"/>
      </w:pPr>
      <w:r>
        <w:t>фамилия, имя, отчество индивидуального предпринимателя,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 - для индивидуального предпринимателя, заключившего охотхозяйственное соглашение.</w:t>
      </w:r>
    </w:p>
    <w:p w:rsidR="00CB386C" w:rsidRDefault="00CB386C">
      <w:pPr>
        <w:pStyle w:val="ConsPlusNormal"/>
        <w:ind w:firstLine="540"/>
        <w:jc w:val="both"/>
      </w:pPr>
      <w:r>
        <w:t>К заявлению прилагаются:</w:t>
      </w:r>
    </w:p>
    <w:p w:rsidR="00CB386C" w:rsidRDefault="00CB386C">
      <w:pPr>
        <w:pStyle w:val="ConsPlusNormal"/>
        <w:ind w:firstLine="540"/>
        <w:jc w:val="both"/>
      </w:pPr>
      <w:r>
        <w:t>копия охотхозяйственного соглашения, заверенная в установленном законодательством порядке (при представлении повторной и последующих заявок в течение срока действия охотхозяйственного соглашения его копия не прилагается);</w:t>
      </w:r>
    </w:p>
    <w:p w:rsidR="00CB386C" w:rsidRDefault="00CB386C">
      <w:pPr>
        <w:pStyle w:val="ConsPlusNormal"/>
        <w:ind w:firstLine="540"/>
        <w:jc w:val="both"/>
      </w:pPr>
      <w:r>
        <w:t xml:space="preserve">копии учредительных документов и выписка из Единого государственного реестра юридических лиц, заверенные в установленном законодательством порядке, - для юридического лица, заключившего охотхозяйственное соглашение (при представлении повторной и последующих заявок копии </w:t>
      </w:r>
      <w:proofErr w:type="gramStart"/>
      <w:r>
        <w:t>учредительных документов</w:t>
      </w:r>
      <w:proofErr w:type="gramEnd"/>
      <w:r>
        <w:t xml:space="preserve"> и выписка из Единого государственного реестра юридических лиц не прилагаются, за исключением случаев, когда в учредительные документы были внесены изменения);</w:t>
      </w:r>
    </w:p>
    <w:p w:rsidR="00CB386C" w:rsidRDefault="00CB386C">
      <w:pPr>
        <w:pStyle w:val="ConsPlusNormal"/>
        <w:ind w:firstLine="540"/>
        <w:jc w:val="both"/>
      </w:pPr>
      <w:r>
        <w:t>выписка из Единого государственного реестра индивидуальных предпринимателей, заверенная в установленном законодательством порядке, для индивидуального предпринимателя, заключившего охотхозяйственное соглашение (при представлении повторной и последующих заявок выписка из Единого государственного реестра индивидуальных предпринимателей не прилагается).</w:t>
      </w:r>
    </w:p>
    <w:p w:rsidR="00CB386C" w:rsidRDefault="00CB386C">
      <w:pPr>
        <w:pStyle w:val="ConsPlusNormal"/>
        <w:ind w:firstLine="540"/>
        <w:jc w:val="both"/>
      </w:pPr>
      <w:r>
        <w:t xml:space="preserve">В случае осуществления заявителем охоты в целях научно-исследовательской, образовательной деятельности дополнительно к заявлению прилагаются заверенные в установленном порядке копии научно-исследовательских программ и проектов, учебных планов и </w:t>
      </w:r>
      <w:proofErr w:type="gramStart"/>
      <w:r>
        <w:t>основных образовательных программ</w:t>
      </w:r>
      <w:proofErr w:type="gramEnd"/>
      <w:r>
        <w:t xml:space="preserve"> и проектов среднего профессионального и высшего профессионального образования;</w:t>
      </w: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r>
        <w:rPr>
          <w:color w:val="0A2666"/>
        </w:rPr>
        <w:t>КонсультантПлюс: примечание.</w:t>
      </w:r>
    </w:p>
    <w:p w:rsidR="00CB386C" w:rsidRDefault="00CB386C">
      <w:pPr>
        <w:pStyle w:val="ConsPlusNormal"/>
        <w:ind w:firstLine="540"/>
        <w:jc w:val="both"/>
      </w:pPr>
      <w:r>
        <w:rPr>
          <w:color w:val="0A2666"/>
        </w:rPr>
        <w:t>В официальном тексте документа, видимо, допущена опечатка: возможно, в нижеследующем абзаце и далее по тексту после слов "Федерального закона" слова "</w:t>
      </w:r>
      <w:proofErr w:type="gramStart"/>
      <w:r>
        <w:rPr>
          <w:color w:val="0A2666"/>
        </w:rPr>
        <w:t>Об</w:t>
      </w:r>
      <w:proofErr w:type="gramEnd"/>
      <w:r>
        <w:rPr>
          <w:color w:val="0A2666"/>
        </w:rPr>
        <w:t xml:space="preserve"> охоте" - лишние.</w:t>
      </w: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r>
        <w:t xml:space="preserve">в случае осуществления заявителем охоты в целях регулирования численности охотничьих ресурсов дополнительно к заявлению прилагается заверенная в установленном законодательством порядке копия разрешения органа государственной власти, предусмотренного </w:t>
      </w:r>
      <w:hyperlink r:id="rId21" w:history="1">
        <w:r>
          <w:rPr>
            <w:color w:val="0000FF"/>
          </w:rPr>
          <w:t>статьей 48</w:t>
        </w:r>
      </w:hyperlink>
      <w:r>
        <w:t xml:space="preserve"> Федерального закона "Об охоте";</w:t>
      </w:r>
    </w:p>
    <w:p w:rsidR="00CB386C" w:rsidRDefault="00CB386C">
      <w:pPr>
        <w:pStyle w:val="ConsPlusNormal"/>
        <w:ind w:firstLine="540"/>
        <w:jc w:val="both"/>
      </w:pPr>
      <w:r>
        <w:t xml:space="preserve">в случае осуществления заявителем охоты в целях акклиматизации, переселения и гибридизации охотничьих ресурсов дополнительно к заявлению прилагается заверенная в установленном законодательством порядке копия разрешения на проведение акклиматизации, переселения или гибридизации охотничьих ресурсов, предусмотренного </w:t>
      </w:r>
      <w:hyperlink r:id="rId22" w:history="1">
        <w:r>
          <w:rPr>
            <w:color w:val="0000FF"/>
          </w:rPr>
          <w:t>статьей 50</w:t>
        </w:r>
      </w:hyperlink>
      <w:r>
        <w:t xml:space="preserve"> Федерального закона;</w:t>
      </w:r>
    </w:p>
    <w:p w:rsidR="00CB386C" w:rsidRDefault="00CB386C">
      <w:pPr>
        <w:pStyle w:val="ConsPlusNormal"/>
        <w:ind w:firstLine="540"/>
        <w:jc w:val="both"/>
      </w:pPr>
      <w:r>
        <w:t xml:space="preserve">в случае осуществления заявителем охоты в целях содержания и разведения охотничьих ресурсов в полувольных условиях или искусственно созданной среде обитания дополнительно к заявлению прилагается заверенная в установленном законодательством порядке копия разрешения на содержание и разведение охотничьих ресурсов в полувольных условиях и искусственно созданной среде обитания, предусмотренного </w:t>
      </w:r>
      <w:hyperlink r:id="rId23" w:history="1">
        <w:r>
          <w:rPr>
            <w:color w:val="0000FF"/>
          </w:rPr>
          <w:t>статьей 49</w:t>
        </w:r>
      </w:hyperlink>
      <w:r>
        <w:t xml:space="preserve"> Федерального закона "Об </w:t>
      </w:r>
      <w:r>
        <w:lastRenderedPageBreak/>
        <w:t>охоте".</w:t>
      </w:r>
    </w:p>
    <w:p w:rsidR="00CB386C" w:rsidRDefault="00CB386C">
      <w:pPr>
        <w:pStyle w:val="ConsPlusNormal"/>
        <w:ind w:firstLine="540"/>
        <w:jc w:val="both"/>
      </w:pPr>
      <w:r>
        <w:t>Образец заявления для получения государственной услуги заявитель получает при личном обращении в департамент охоты Министерства во время приема, посредством электронной почты (электронный адрес для направления в Министерство электронных обращений по вопросам предоставления государственной услуги - minpriroda@kbr.ru) в течение трех рабочих дней со дня получения обращения, а также на Едином портале государственных и муниципальных услуг (функций) (www.gosuslugi.ru).</w:t>
      </w:r>
    </w:p>
    <w:p w:rsidR="00CB386C" w:rsidRDefault="00CB386C">
      <w:pPr>
        <w:pStyle w:val="ConsPlusNormal"/>
        <w:ind w:firstLine="540"/>
        <w:jc w:val="both"/>
      </w:pPr>
      <w:r>
        <w:t>Государственная услуга не предоставляется в многофункциональном центре предоставления государственных и муниципальных услуг.</w:t>
      </w:r>
    </w:p>
    <w:p w:rsidR="00CB386C" w:rsidRDefault="00CB386C">
      <w:pPr>
        <w:pStyle w:val="ConsPlusNormal"/>
        <w:ind w:firstLine="540"/>
        <w:jc w:val="both"/>
      </w:pPr>
      <w:r>
        <w:t>Действие разрешения на добычу охотничьих ресурсов начинается с момента его подписания и получения заявителем.</w:t>
      </w:r>
    </w:p>
    <w:p w:rsidR="00CB386C" w:rsidRDefault="00CB386C">
      <w:pPr>
        <w:pStyle w:val="ConsPlusNormal"/>
        <w:jc w:val="both"/>
      </w:pPr>
    </w:p>
    <w:p w:rsidR="00CB386C" w:rsidRDefault="00CB386C">
      <w:pPr>
        <w:pStyle w:val="ConsPlusNormal"/>
        <w:jc w:val="center"/>
        <w:outlineLvl w:val="2"/>
      </w:pPr>
      <w:r>
        <w:t>Состав документов, которые необходимы Министерству,</w:t>
      </w:r>
    </w:p>
    <w:p w:rsidR="00CB386C" w:rsidRDefault="00CB386C">
      <w:pPr>
        <w:pStyle w:val="ConsPlusNormal"/>
        <w:jc w:val="center"/>
      </w:pPr>
      <w:r>
        <w:t>но находятся в иных органах и организациях</w:t>
      </w:r>
    </w:p>
    <w:p w:rsidR="00CB386C" w:rsidRDefault="00CB386C">
      <w:pPr>
        <w:pStyle w:val="ConsPlusNormal"/>
        <w:jc w:val="both"/>
      </w:pPr>
    </w:p>
    <w:p w:rsidR="00CB386C" w:rsidRDefault="00CB386C">
      <w:pPr>
        <w:pStyle w:val="ConsPlusNormal"/>
        <w:ind w:firstLine="540"/>
        <w:jc w:val="both"/>
      </w:pPr>
      <w:r>
        <w:t>14. Министерство запрашивает в Управлении Федерального казначейства по Кабардино-Балкарской Республике документ, подтверждающий уплату сборов за выдачу разрешений на добычу охотничьих ресурсов на территории Кабардино-Балкарской Республики, если заявитель не представил указанный документ самостоятельно.</w:t>
      </w: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r>
        <w:rPr>
          <w:color w:val="0A2666"/>
        </w:rPr>
        <w:t>КонсультантПлюс: примечание.</w:t>
      </w:r>
    </w:p>
    <w:p w:rsidR="00CB386C" w:rsidRDefault="00CB386C">
      <w:pPr>
        <w:pStyle w:val="ConsPlusNormal"/>
        <w:ind w:firstLine="540"/>
        <w:jc w:val="both"/>
      </w:pPr>
      <w:r>
        <w:rPr>
          <w:color w:val="0A2666"/>
        </w:rPr>
        <w:t>В официальном тексте документа, видимо, допущена опечатка: возможно, в нижеследующем пункте имеются в виду пункты 1 и 2 части 1 статьи 7 Федерального закона от 27.07.2010 N 210-ФЗ "Об организации предоставления государственных и муниципальных услуг".</w:t>
      </w: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r>
        <w:t xml:space="preserve">15. Запрещается при предоставлении государственной услуги в соответствии с </w:t>
      </w:r>
      <w:hyperlink r:id="rId24" w:history="1">
        <w:r>
          <w:rPr>
            <w:color w:val="0000FF"/>
          </w:rPr>
          <w:t>пунктами 1</w:t>
        </w:r>
      </w:hyperlink>
      <w:r>
        <w:t xml:space="preserve"> и </w:t>
      </w:r>
      <w:hyperlink r:id="rId25" w:history="1">
        <w:r>
          <w:rPr>
            <w:color w:val="0000FF"/>
          </w:rPr>
          <w:t>2 статьи 7</w:t>
        </w:r>
      </w:hyperlink>
      <w:r>
        <w:t xml:space="preserve"> Федерального закона от 27.07.2010 N 210-ФЗ "Об организации предоставления государственных и муниципальных услуг"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требовать представления документов и информации, которые находятся в распоряжении Министерства и иных государственных органов, органов местного самоуправления в соответствии с нормативно-правовыми актами Российской Федерации и Кабардино-Балкарской Республики.</w:t>
      </w:r>
    </w:p>
    <w:p w:rsidR="00CB386C" w:rsidRDefault="00CB386C">
      <w:pPr>
        <w:pStyle w:val="ConsPlusNormal"/>
        <w:ind w:firstLine="540"/>
        <w:jc w:val="both"/>
      </w:pPr>
      <w:r>
        <w:t>Основанием для отказа в приеме документов является представление неполного пакета документов либо неправильное (неполное) их заполнение.</w:t>
      </w:r>
    </w:p>
    <w:p w:rsidR="00CB386C" w:rsidRDefault="00CB386C">
      <w:pPr>
        <w:pStyle w:val="ConsPlusNormal"/>
        <w:ind w:firstLine="540"/>
        <w:jc w:val="both"/>
      </w:pPr>
      <w:r>
        <w:t>В этом случае должностное лицо, ответственное за прием документов, направляет заявителю уведомление об устранении недостатков.</w:t>
      </w:r>
    </w:p>
    <w:p w:rsidR="00CB386C" w:rsidRDefault="00CB386C">
      <w:pPr>
        <w:pStyle w:val="ConsPlusNormal"/>
        <w:ind w:firstLine="540"/>
        <w:jc w:val="both"/>
      </w:pPr>
      <w:r>
        <w:t>16. Основаниями для отказа в предоставлении государственной услуги являются:</w:t>
      </w:r>
    </w:p>
    <w:p w:rsidR="00CB386C" w:rsidRDefault="00CB386C">
      <w:pPr>
        <w:pStyle w:val="ConsPlusNormal"/>
        <w:ind w:firstLine="540"/>
        <w:jc w:val="both"/>
      </w:pPr>
      <w:r>
        <w:t>отсутствие в заявке обязательной к указанию информации;</w:t>
      </w:r>
    </w:p>
    <w:p w:rsidR="00CB386C" w:rsidRDefault="00CB386C">
      <w:pPr>
        <w:pStyle w:val="ConsPlusNormal"/>
        <w:ind w:firstLine="540"/>
        <w:jc w:val="both"/>
      </w:pPr>
      <w:r>
        <w:t>оформление заявки не в соответствии с установленными требованиями;</w:t>
      </w:r>
    </w:p>
    <w:p w:rsidR="00CB386C" w:rsidRDefault="00CB386C">
      <w:pPr>
        <w:pStyle w:val="ConsPlusNormal"/>
        <w:ind w:firstLine="540"/>
        <w:jc w:val="both"/>
      </w:pPr>
      <w:r>
        <w:t>представленные заявителем документы не соответствуют требованиям действующего законодательства в области охоты и сохранения охотничьих ресурсов или содержат недостоверные сведения;</w:t>
      </w:r>
    </w:p>
    <w:p w:rsidR="00CB386C" w:rsidRDefault="00CB386C">
      <w:pPr>
        <w:pStyle w:val="ConsPlusNormal"/>
        <w:ind w:firstLine="540"/>
        <w:jc w:val="both"/>
      </w:pPr>
      <w:r>
        <w:t xml:space="preserve">в отношении охоты в охотничьих угодьях, отдельных видов охотничьих ресурсов или </w:t>
      </w:r>
      <w:proofErr w:type="gramStart"/>
      <w:r>
        <w:t>охотничьих ресурсов</w:t>
      </w:r>
      <w:proofErr w:type="gramEnd"/>
      <w:r>
        <w:t xml:space="preserve"> определенных пола и возраста, указанных в заявлении, правилами охоты установлены запреты в соответствии с Федеральным </w:t>
      </w:r>
      <w:hyperlink r:id="rId26" w:history="1">
        <w:r>
          <w:rPr>
            <w:color w:val="0000FF"/>
          </w:rPr>
          <w:t>законом</w:t>
        </w:r>
      </w:hyperlink>
      <w:r>
        <w:t>;</w:t>
      </w:r>
    </w:p>
    <w:p w:rsidR="00CB386C" w:rsidRDefault="00CB386C">
      <w:pPr>
        <w:pStyle w:val="ConsPlusNormal"/>
        <w:ind w:firstLine="540"/>
        <w:jc w:val="both"/>
      </w:pPr>
      <w:r>
        <w:t>орудия охоты и способы охоты, указанные в заявлении, не соответствуют международным стандартам на гуманный отлов диких животных;</w:t>
      </w:r>
    </w:p>
    <w:p w:rsidR="00CB386C" w:rsidRDefault="00CB386C">
      <w:pPr>
        <w:pStyle w:val="ConsPlusNormal"/>
        <w:ind w:firstLine="540"/>
        <w:jc w:val="both"/>
      </w:pPr>
      <w:r>
        <w:t>указанные в заявлении сроки охоты не соответствуют срокам охоты, установленным правилами охоты;</w:t>
      </w:r>
    </w:p>
    <w:p w:rsidR="00CB386C" w:rsidRDefault="00CB386C">
      <w:pPr>
        <w:pStyle w:val="ConsPlusNormal"/>
        <w:ind w:firstLine="540"/>
        <w:jc w:val="both"/>
      </w:pPr>
      <w:r>
        <w:t>если при выдаче заявителю разрешения будут превышены установленные квоты добычи охотничьих ресурсов либо нормы допустимой добычи охотничьих ресурсов или нормы пропускной способности охотничьего угодья.</w:t>
      </w:r>
    </w:p>
    <w:p w:rsidR="00CB386C" w:rsidRDefault="00CB386C">
      <w:pPr>
        <w:pStyle w:val="ConsPlusNormal"/>
        <w:ind w:firstLine="540"/>
        <w:jc w:val="both"/>
      </w:pPr>
      <w:r>
        <w:lastRenderedPageBreak/>
        <w:t>Возможность приостановления представления государственной услуги законодательством не предусмотрена.</w:t>
      </w:r>
    </w:p>
    <w:p w:rsidR="00CB386C" w:rsidRDefault="00CB386C">
      <w:pPr>
        <w:pStyle w:val="ConsPlusNormal"/>
        <w:ind w:firstLine="540"/>
        <w:jc w:val="both"/>
      </w:pPr>
      <w:r>
        <w:t xml:space="preserve">17. В соответствии с Налоговым </w:t>
      </w:r>
      <w:hyperlink r:id="rId27" w:history="1">
        <w:r>
          <w:rPr>
            <w:color w:val="0000FF"/>
          </w:rPr>
          <w:t>кодексом</w:t>
        </w:r>
      </w:hyperlink>
      <w:r>
        <w:t xml:space="preserve"> Российской Федерации для предоставления государственной услуги заявителем уплачивается государственная пошлина.</w:t>
      </w:r>
    </w:p>
    <w:p w:rsidR="00CB386C" w:rsidRDefault="00CB386C">
      <w:pPr>
        <w:pStyle w:val="ConsPlusNormal"/>
        <w:ind w:firstLine="540"/>
        <w:jc w:val="both"/>
      </w:pPr>
      <w:r>
        <w:t>18. Максимальный срок ожидания в очереди получателем государственной услуги (его законным представителем) при подаче заявления о предоставлении государственной услуги в департамент охоты Министерства и при получении результата предоставления услуги не может превышать 30 (тридцати) минут.</w:t>
      </w:r>
    </w:p>
    <w:p w:rsidR="00CB386C" w:rsidRDefault="00CB386C">
      <w:pPr>
        <w:pStyle w:val="ConsPlusNormal"/>
        <w:ind w:firstLine="540"/>
        <w:jc w:val="both"/>
      </w:pPr>
      <w:r>
        <w:t>19. Поступившие в департамент охоты Министерства заявления о предоставлении государственной услуги, в том числе в электронной форме, регистрируются в течение рабочего дня в структурном подразделении, на которое возложены функции по документационному обеспечению, и передаются в структурное подразделение, на которое возложены функции по предоставлению государственной услуги, в день регистрации.</w:t>
      </w:r>
    </w:p>
    <w:p w:rsidR="00CB386C" w:rsidRDefault="00CB386C">
      <w:pPr>
        <w:pStyle w:val="ConsPlusNormal"/>
        <w:ind w:firstLine="540"/>
        <w:jc w:val="both"/>
      </w:pPr>
      <w:r>
        <w:t>20. Прием заявлений от получателей государственной услуги (их законных представителей) и их регистрация осуществляются в специально выделенных для этих целей помещениях:</w:t>
      </w:r>
    </w:p>
    <w:p w:rsidR="00CB386C" w:rsidRDefault="00CB386C">
      <w:pPr>
        <w:pStyle w:val="ConsPlusNormal"/>
        <w:ind w:firstLine="540"/>
        <w:jc w:val="both"/>
      </w:pPr>
      <w:r>
        <w:t>в помещениях, в которых предоставляется государственная услуга, для ожидания приема получателей государственной услуги (их законных представителей) оборудуются места (помещения), имеющие стулья, столы (стойки) для возможности оформления документов, санитарно-технические помещения. 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государственной услуги;</w:t>
      </w:r>
    </w:p>
    <w:p w:rsidR="00CB386C" w:rsidRDefault="00CB386C">
      <w:pPr>
        <w:pStyle w:val="ConsPlusNormal"/>
        <w:ind w:firstLine="540"/>
        <w:jc w:val="both"/>
      </w:pPr>
      <w:r>
        <w:t>каждое рабочее место специалиста, ведущего прием получателя государственной услуги, оборудуется персональным компьютером с возможностью доступа к информационным базам данных, печатающим, а также сканирующим устройствами (по возможности);</w:t>
      </w:r>
    </w:p>
    <w:p w:rsidR="00CB386C" w:rsidRDefault="00CB386C">
      <w:pPr>
        <w:pStyle w:val="ConsPlusNormal"/>
        <w:ind w:firstLine="540"/>
        <w:jc w:val="both"/>
      </w:pPr>
      <w:r>
        <w:t>кабинеты приема получателей государственных услуг оснащаются информационными табличками (вывесками) с указанием номера кабинета.</w:t>
      </w:r>
    </w:p>
    <w:p w:rsidR="00CB386C" w:rsidRDefault="00CB386C">
      <w:pPr>
        <w:pStyle w:val="ConsPlusNormal"/>
        <w:ind w:firstLine="540"/>
        <w:jc w:val="both"/>
      </w:pPr>
      <w:r>
        <w:t>21. Визуальная, текстовая и мультимедийная информация о порядке предоставления государственной услуги размещается на информационном стенде в помещении департамента охоты Министерства для ожидания и приема граждан, а также на странице Министерства на официальном портале Правительства Кабардино-Балкарской Республики (www.pravitelstvokbr.ru, minpriroda@kbr.ru).</w:t>
      </w:r>
    </w:p>
    <w:p w:rsidR="00CB386C" w:rsidRDefault="00CB386C">
      <w:pPr>
        <w:pStyle w:val="ConsPlusNormal"/>
        <w:ind w:firstLine="540"/>
        <w:jc w:val="both"/>
      </w:pPr>
      <w:r>
        <w:t>22. Показатели доступности и качества государственной услуги:</w:t>
      </w:r>
    </w:p>
    <w:p w:rsidR="00CB386C" w:rsidRDefault="00CB386C">
      <w:pPr>
        <w:pStyle w:val="ConsPlusNormal"/>
        <w:ind w:firstLine="540"/>
        <w:jc w:val="both"/>
      </w:pPr>
      <w:r>
        <w:t>оказание государственной услуги в соответствии с требованиями, установленными законодательством Российской Федерации и законодательством Кабардино-Балкарской Республики;</w:t>
      </w:r>
    </w:p>
    <w:p w:rsidR="00CB386C" w:rsidRDefault="00CB386C">
      <w:pPr>
        <w:pStyle w:val="ConsPlusNormal"/>
        <w:ind w:firstLine="540"/>
        <w:jc w:val="both"/>
      </w:pPr>
      <w: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CB386C" w:rsidRDefault="00CB386C">
      <w:pPr>
        <w:pStyle w:val="ConsPlusNormal"/>
        <w:ind w:firstLine="540"/>
        <w:jc w:val="both"/>
      </w:pPr>
      <w:r>
        <w:t>возможность выбора заявителем формы обращения за предоставлением государственной услуги;</w:t>
      </w:r>
    </w:p>
    <w:p w:rsidR="00CB386C" w:rsidRDefault="00CB386C">
      <w:pPr>
        <w:pStyle w:val="ConsPlusNormal"/>
        <w:ind w:firstLine="540"/>
        <w:jc w:val="both"/>
      </w:pPr>
      <w:r>
        <w:t>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CB386C" w:rsidRDefault="00CB386C">
      <w:pPr>
        <w:pStyle w:val="ConsPlusNormal"/>
        <w:ind w:firstLine="540"/>
        <w:jc w:val="both"/>
      </w:pPr>
      <w:r>
        <w:t>23. Информация о порядке предоставления государственной услуги доводится до заявителей государственной услуги следующими способами:</w:t>
      </w:r>
    </w:p>
    <w:p w:rsidR="00CB386C" w:rsidRDefault="00CB386C">
      <w:pPr>
        <w:pStyle w:val="ConsPlusNormal"/>
        <w:ind w:firstLine="540"/>
        <w:jc w:val="both"/>
      </w:pPr>
      <w:r>
        <w:t>путем размещения на информационных стендах в помещениях департамента охоты Министерства;</w:t>
      </w:r>
    </w:p>
    <w:p w:rsidR="00CB386C" w:rsidRDefault="00CB386C">
      <w:pPr>
        <w:pStyle w:val="ConsPlusNormal"/>
        <w:ind w:firstLine="540"/>
        <w:jc w:val="both"/>
      </w:pPr>
      <w:r>
        <w:t>должностными лицами Министерства при личном обращении с использованием средств телефонной и факсимильной связи;</w:t>
      </w:r>
    </w:p>
    <w:p w:rsidR="00CB386C" w:rsidRDefault="00CB386C">
      <w:pPr>
        <w:pStyle w:val="ConsPlusNormal"/>
        <w:ind w:firstLine="540"/>
        <w:jc w:val="both"/>
      </w:pPr>
      <w:r>
        <w:t>посредством письменных ответов должностных лиц Министерства на письменные обращения получателей государственной услуги, в том числе по электронной почте на странице Министерства на официальном портале Правительства КБР (www.pravitelstvokbr.ru, minpriroda@kbr.ru);</w:t>
      </w:r>
    </w:p>
    <w:p w:rsidR="00CB386C" w:rsidRDefault="00CB386C">
      <w:pPr>
        <w:pStyle w:val="ConsPlusNormal"/>
        <w:ind w:firstLine="540"/>
        <w:jc w:val="both"/>
      </w:pPr>
      <w:r>
        <w:t xml:space="preserve">посредством размещения в сети "Интернет" на Едином портале государственных и </w:t>
      </w:r>
      <w:r>
        <w:lastRenderedPageBreak/>
        <w:t>муниципальных услуг (функций) (www.gosuslugi.ru);</w:t>
      </w:r>
    </w:p>
    <w:p w:rsidR="00CB386C" w:rsidRDefault="00CB386C">
      <w:pPr>
        <w:pStyle w:val="ConsPlusNormal"/>
        <w:ind w:firstLine="540"/>
        <w:jc w:val="both"/>
      </w:pPr>
      <w:r>
        <w:t>посредством размещения в средствах массовой информации.</w:t>
      </w:r>
    </w:p>
    <w:p w:rsidR="00CB386C" w:rsidRDefault="00CB386C">
      <w:pPr>
        <w:pStyle w:val="ConsPlusNormal"/>
        <w:ind w:firstLine="540"/>
        <w:jc w:val="both"/>
      </w:pPr>
      <w:r>
        <w:t>24.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 десять минут.</w:t>
      </w:r>
    </w:p>
    <w:p w:rsidR="00CB386C" w:rsidRDefault="00CB386C">
      <w:pPr>
        <w:pStyle w:val="ConsPlusNormal"/>
        <w:ind w:firstLine="540"/>
        <w:jc w:val="both"/>
      </w:pPr>
      <w:r>
        <w:t>25. Информация о процедуре предоставления государственной услуги представляется бесплатно.</w:t>
      </w:r>
    </w:p>
    <w:p w:rsidR="00CB386C" w:rsidRDefault="00CB386C">
      <w:pPr>
        <w:pStyle w:val="ConsPlusNormal"/>
        <w:jc w:val="both"/>
      </w:pPr>
    </w:p>
    <w:p w:rsidR="00CB386C" w:rsidRDefault="00CB386C">
      <w:pPr>
        <w:pStyle w:val="ConsPlusNormal"/>
        <w:jc w:val="center"/>
        <w:outlineLvl w:val="1"/>
      </w:pPr>
      <w:r>
        <w:t>III. Состав, последовательность и сроки выполнения</w:t>
      </w:r>
    </w:p>
    <w:p w:rsidR="00CB386C" w:rsidRDefault="00CB386C">
      <w:pPr>
        <w:pStyle w:val="ConsPlusNormal"/>
        <w:jc w:val="center"/>
      </w:pPr>
      <w:r>
        <w:t>административных процедур, требования к порядку</w:t>
      </w:r>
    </w:p>
    <w:p w:rsidR="00CB386C" w:rsidRDefault="00CB386C">
      <w:pPr>
        <w:pStyle w:val="ConsPlusNormal"/>
        <w:jc w:val="center"/>
      </w:pPr>
      <w:r>
        <w:t>их выполнения, в том числе особенности выполнения</w:t>
      </w:r>
    </w:p>
    <w:p w:rsidR="00CB386C" w:rsidRDefault="00CB386C">
      <w:pPr>
        <w:pStyle w:val="ConsPlusNormal"/>
        <w:jc w:val="center"/>
      </w:pPr>
      <w:r>
        <w:t>административных процедур в электронной форме</w:t>
      </w:r>
    </w:p>
    <w:p w:rsidR="00CB386C" w:rsidRDefault="00CB386C">
      <w:pPr>
        <w:pStyle w:val="ConsPlusNormal"/>
        <w:jc w:val="both"/>
      </w:pP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r>
        <w:rPr>
          <w:color w:val="0A2666"/>
        </w:rPr>
        <w:t>КонсультантПлюс: примечание.</w:t>
      </w:r>
    </w:p>
    <w:p w:rsidR="00CB386C" w:rsidRDefault="00CB386C">
      <w:pPr>
        <w:pStyle w:val="ConsPlusNormal"/>
        <w:ind w:firstLine="540"/>
        <w:jc w:val="both"/>
      </w:pPr>
      <w:r>
        <w:rPr>
          <w:color w:val="0A2666"/>
        </w:rPr>
        <w:t>Нумерация пунктов дана в соответствии с официальным текстом документа.</w:t>
      </w: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r>
        <w:t xml:space="preserve">25. Предоставление государственной услуги представлено </w:t>
      </w:r>
      <w:hyperlink r:id="rId28" w:history="1">
        <w:r>
          <w:rPr>
            <w:color w:val="0000FF"/>
          </w:rPr>
          <w:t>блок-схемой</w:t>
        </w:r>
      </w:hyperlink>
      <w:r>
        <w:t xml:space="preserve"> (приложение N 4) и включает в себя следующие административные процедуры:</w:t>
      </w:r>
    </w:p>
    <w:p w:rsidR="00CB386C" w:rsidRDefault="00CB386C">
      <w:pPr>
        <w:pStyle w:val="ConsPlusNormal"/>
        <w:ind w:firstLine="540"/>
        <w:jc w:val="both"/>
      </w:pPr>
      <w:r>
        <w:t>прием и регистрация документов;</w:t>
      </w:r>
    </w:p>
    <w:p w:rsidR="00CB386C" w:rsidRDefault="00CB386C">
      <w:pPr>
        <w:pStyle w:val="ConsPlusNormal"/>
        <w:ind w:firstLine="540"/>
        <w:jc w:val="both"/>
      </w:pPr>
      <w:r>
        <w:t>экспертиза документов;</w:t>
      </w:r>
    </w:p>
    <w:p w:rsidR="00CB386C" w:rsidRDefault="00CB386C">
      <w:pPr>
        <w:pStyle w:val="ConsPlusNormal"/>
        <w:ind w:firstLine="540"/>
        <w:jc w:val="both"/>
      </w:pPr>
      <w:r>
        <w:t xml:space="preserve">выдача </w:t>
      </w:r>
      <w:hyperlink r:id="rId29" w:history="1">
        <w:r>
          <w:rPr>
            <w:color w:val="0000FF"/>
          </w:rPr>
          <w:t>разрешения</w:t>
        </w:r>
      </w:hyperlink>
      <w:r>
        <w:t xml:space="preserve"> заявителю (форма разрешения - приложение N 3);</w:t>
      </w:r>
    </w:p>
    <w:p w:rsidR="00CB386C" w:rsidRDefault="00CB386C">
      <w:pPr>
        <w:pStyle w:val="ConsPlusNormal"/>
        <w:ind w:firstLine="540"/>
        <w:jc w:val="both"/>
      </w:pPr>
      <w:r>
        <w:t>отказ заявителю в предоставлении государственной услуги с указанием причин отказа.</w:t>
      </w: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r>
        <w:rPr>
          <w:color w:val="0A2666"/>
        </w:rPr>
        <w:t>КонсультантПлюс: примечание.</w:t>
      </w:r>
    </w:p>
    <w:p w:rsidR="00CB386C" w:rsidRDefault="00CB386C">
      <w:pPr>
        <w:pStyle w:val="ConsPlusNormal"/>
        <w:ind w:firstLine="540"/>
        <w:jc w:val="both"/>
      </w:pPr>
      <w:r>
        <w:rPr>
          <w:color w:val="0A2666"/>
        </w:rPr>
        <w:t>В официальном тексте документа, видимо, допущена опечатка: возможно, в нижеследующем пункте вместо слов "с пунктом 14" следует читать "с пунктом 13".</w:t>
      </w: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r>
        <w:t xml:space="preserve">26. Основанием для начала процедуры "Прием и регистрация документов" является поступление в Министерство заявления юридического лица независимо от организационно-правовой формы, индивидуального предпринимателя и физического лица о предоставлении государственной услуги с приложением документов в соответствии с </w:t>
      </w:r>
      <w:hyperlink w:anchor="P76" w:history="1">
        <w:r>
          <w:rPr>
            <w:color w:val="0000FF"/>
          </w:rPr>
          <w:t>пунктом 14</w:t>
        </w:r>
      </w:hyperlink>
      <w:r>
        <w:t xml:space="preserve"> настоящего Административного регламента.</w:t>
      </w: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r>
        <w:rPr>
          <w:color w:val="0A2666"/>
        </w:rPr>
        <w:t>КонсультантПлюс: примечание.</w:t>
      </w:r>
    </w:p>
    <w:p w:rsidR="00CB386C" w:rsidRDefault="00CB386C">
      <w:pPr>
        <w:pStyle w:val="ConsPlusNormal"/>
        <w:ind w:firstLine="540"/>
        <w:jc w:val="both"/>
      </w:pPr>
      <w:r>
        <w:rPr>
          <w:color w:val="0A2666"/>
        </w:rPr>
        <w:t>В официальном тексте документа, видимо, допущена опечатка: официальное полное наименование федеральной информационной системы - "Единый портал государственных и муниципальных услуг (функций)".</w:t>
      </w: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r>
        <w:t>27. Заявление и прилагаемые к нему документы заявитель представляет в Министерство лично либо направляет по почте, факсимильной связи, в электронной форме с использованием информационной системы "Портал государственных услуг Кабардино-Балкарской Республики" на сайте www.gosuslugi.ru, страницы Министерства на официальном портале Правительства Кабардино-Балкарской Республики (www.pravitelstvokbr.ru, minpriroda@kbr.ru) (с последующим документальным подтверждением).</w:t>
      </w:r>
    </w:p>
    <w:p w:rsidR="00CB386C" w:rsidRDefault="00CB386C">
      <w:pPr>
        <w:pStyle w:val="ConsPlusNormal"/>
        <w:ind w:firstLine="540"/>
        <w:jc w:val="both"/>
      </w:pPr>
      <w:r>
        <w:t>Если заявление получено в форме электронного документа, Министерство обязано обеспечить осуществление в электронной форме приема и рассмотрения заявления (с последующим представлением документов).</w:t>
      </w:r>
    </w:p>
    <w:p w:rsidR="00CB386C" w:rsidRDefault="00CB386C">
      <w:pPr>
        <w:pStyle w:val="ConsPlusNormal"/>
        <w:ind w:firstLine="540"/>
        <w:jc w:val="both"/>
      </w:pPr>
      <w:r>
        <w:t>28. Должностное лицо, ответственное за прием документов, определяет обоснованность представления документов заявителем в Министерство:</w:t>
      </w:r>
    </w:p>
    <w:p w:rsidR="00CB386C" w:rsidRDefault="00CB386C">
      <w:pPr>
        <w:pStyle w:val="ConsPlusNormal"/>
        <w:ind w:firstLine="540"/>
        <w:jc w:val="both"/>
      </w:pPr>
      <w:r>
        <w:t>заявителю отказывается в приеме документов с направлением уведомления, в котором указывается причина отказа;</w:t>
      </w:r>
    </w:p>
    <w:p w:rsidR="00CB386C" w:rsidRDefault="00CB386C">
      <w:pPr>
        <w:pStyle w:val="ConsPlusNormal"/>
        <w:ind w:firstLine="540"/>
        <w:jc w:val="both"/>
      </w:pPr>
      <w:r>
        <w:t>в случае направления заявителем документов в электронном виде отказ в приеме документов оформляется и направляется заявителю в виде электронного документа.</w:t>
      </w:r>
    </w:p>
    <w:p w:rsidR="00CB386C" w:rsidRDefault="00CB386C">
      <w:pPr>
        <w:pStyle w:val="ConsPlusNormal"/>
        <w:ind w:firstLine="540"/>
        <w:jc w:val="both"/>
      </w:pPr>
      <w:r>
        <w:lastRenderedPageBreak/>
        <w:t>29. Документы регистрируются в день их поступления с присвоением регистрационного номера. Максимальный срок исполнения процедуры - 1 рабочий день.</w:t>
      </w:r>
    </w:p>
    <w:p w:rsidR="00CB386C" w:rsidRDefault="00CB386C">
      <w:pPr>
        <w:pStyle w:val="ConsPlusNormal"/>
        <w:ind w:firstLine="540"/>
        <w:jc w:val="both"/>
      </w:pPr>
      <w:r>
        <w:t>30. Основанием для начала проведения процедуры "Экспертиза документов" является регистрация заявления.</w:t>
      </w:r>
    </w:p>
    <w:p w:rsidR="00CB386C" w:rsidRDefault="00CB386C">
      <w:pPr>
        <w:pStyle w:val="ConsPlusNormal"/>
        <w:ind w:firstLine="540"/>
        <w:jc w:val="both"/>
      </w:pPr>
      <w:r>
        <w:t>Заявление о предоставлении государственной услуги и прилагаемые к нему документы, отвечающие установленным требованиям, в день предъявления их в Министерство принимает и регистрирует должностное лицо, ответственное за прием и регистрацию документов;</w:t>
      </w:r>
    </w:p>
    <w:p w:rsidR="00CB386C" w:rsidRDefault="00CB386C">
      <w:pPr>
        <w:pStyle w:val="ConsPlusNormal"/>
        <w:ind w:firstLine="540"/>
        <w:jc w:val="both"/>
      </w:pPr>
      <w:r>
        <w:t>регистрация заявления о предоставлении государственной услуги осуществляется на электронном и бумажном носителях;</w:t>
      </w:r>
    </w:p>
    <w:p w:rsidR="00CB386C" w:rsidRDefault="00CB386C">
      <w:pPr>
        <w:pStyle w:val="ConsPlusNormal"/>
        <w:ind w:firstLine="540"/>
        <w:jc w:val="both"/>
      </w:pPr>
      <w:r>
        <w:t>при условии обращения заявителя в департамент охоты Министерства должностное лицо, ответственное за прием документов, проверяет представленные документы на полноту и правильность заполнения;</w:t>
      </w:r>
    </w:p>
    <w:p w:rsidR="00CB386C" w:rsidRDefault="00CB386C">
      <w:pPr>
        <w:pStyle w:val="ConsPlusNormal"/>
        <w:ind w:firstLine="540"/>
        <w:jc w:val="both"/>
      </w:pPr>
      <w:r>
        <w:t>в случае представления неполного пакета документов либо неправильного (неполного) их заполнения должностное лицо, ответственное за прием документов, направляет заявителю уведомление об устранении недостатков.</w:t>
      </w:r>
    </w:p>
    <w:p w:rsidR="00CB386C" w:rsidRDefault="00CB386C">
      <w:pPr>
        <w:pStyle w:val="ConsPlusNormal"/>
        <w:ind w:firstLine="540"/>
        <w:jc w:val="both"/>
      </w:pPr>
      <w:r>
        <w:t>Если в установленный для предоставления государственной услуги срок заявитель не устранил выявленные недостатки, ему отказывается в предоставлении государственной услуги.</w:t>
      </w:r>
    </w:p>
    <w:p w:rsidR="00CB386C" w:rsidRDefault="00CB386C">
      <w:pPr>
        <w:pStyle w:val="ConsPlusNormal"/>
        <w:ind w:firstLine="540"/>
        <w:jc w:val="both"/>
      </w:pPr>
      <w:r>
        <w:t>31. Министерство обеспечивает в установленном порядке учет и хранение всех представленных заявителем документов путем формирования учетных дел:</w:t>
      </w:r>
    </w:p>
    <w:p w:rsidR="00CB386C" w:rsidRDefault="00CB386C">
      <w:pPr>
        <w:pStyle w:val="ConsPlusNormal"/>
        <w:ind w:firstLine="540"/>
        <w:jc w:val="both"/>
      </w:pPr>
      <w:r>
        <w:t>формирование учетных дел заключается в группировке документов, необходимых для предоставления государственной услуги;</w:t>
      </w:r>
    </w:p>
    <w:p w:rsidR="00CB386C" w:rsidRDefault="00CB386C">
      <w:pPr>
        <w:pStyle w:val="ConsPlusNormal"/>
        <w:ind w:firstLine="540"/>
        <w:jc w:val="both"/>
      </w:pPr>
      <w:r>
        <w:t>в случае поступления заявления и документов в форме электронного документа учетное дело формируется в электронном виде на персональном компьютере уполномоченного должностного лица и в распечатанном виде на бумажном носителе.</w:t>
      </w:r>
    </w:p>
    <w:p w:rsidR="00CB386C" w:rsidRDefault="00CB386C">
      <w:pPr>
        <w:pStyle w:val="ConsPlusNormal"/>
        <w:ind w:firstLine="540"/>
        <w:jc w:val="both"/>
      </w:pPr>
      <w:r>
        <w:t>32. По результатам проведения экспертизы документов, представленных заявителем, принимается одно из следующих решений:</w:t>
      </w:r>
    </w:p>
    <w:p w:rsidR="00CB386C" w:rsidRDefault="00CB386C">
      <w:pPr>
        <w:pStyle w:val="ConsPlusNormal"/>
        <w:ind w:firstLine="540"/>
        <w:jc w:val="both"/>
      </w:pPr>
      <w:r>
        <w:t>выдача разрешения на добычу охотничьих ресурсов;</w:t>
      </w:r>
    </w:p>
    <w:p w:rsidR="00CB386C" w:rsidRDefault="00CB386C">
      <w:pPr>
        <w:pStyle w:val="ConsPlusNormal"/>
        <w:ind w:firstLine="540"/>
        <w:jc w:val="both"/>
      </w:pPr>
      <w:r>
        <w:t>отказ в выдаче разрешения.</w:t>
      </w:r>
    </w:p>
    <w:p w:rsidR="00CB386C" w:rsidRDefault="00CB386C">
      <w:pPr>
        <w:pStyle w:val="ConsPlusNormal"/>
        <w:jc w:val="both"/>
      </w:pPr>
    </w:p>
    <w:p w:rsidR="00CB386C" w:rsidRDefault="00CB386C">
      <w:pPr>
        <w:pStyle w:val="ConsPlusNormal"/>
        <w:jc w:val="center"/>
        <w:outlineLvl w:val="1"/>
      </w:pPr>
      <w:r>
        <w:t>IV. Формы контроля за исполнением</w:t>
      </w:r>
    </w:p>
    <w:p w:rsidR="00CB386C" w:rsidRDefault="00CB386C">
      <w:pPr>
        <w:pStyle w:val="ConsPlusNormal"/>
        <w:jc w:val="center"/>
      </w:pPr>
      <w:r>
        <w:t>Административного регламента</w:t>
      </w:r>
    </w:p>
    <w:p w:rsidR="00CB386C" w:rsidRDefault="00CB386C">
      <w:pPr>
        <w:pStyle w:val="ConsPlusNormal"/>
        <w:jc w:val="both"/>
      </w:pPr>
    </w:p>
    <w:p w:rsidR="00CB386C" w:rsidRDefault="00CB386C">
      <w:pPr>
        <w:pStyle w:val="ConsPlusNormal"/>
        <w:ind w:firstLine="540"/>
        <w:jc w:val="both"/>
      </w:pPr>
      <w:r>
        <w:t>33. Текущий контроль за выполнением настоящего Административного регламента осуществляется руководителем департамента охоты Министерства.</w:t>
      </w:r>
    </w:p>
    <w:p w:rsidR="00CB386C" w:rsidRDefault="00CB386C">
      <w:pPr>
        <w:pStyle w:val="ConsPlusNormal"/>
        <w:ind w:firstLine="540"/>
        <w:jc w:val="both"/>
      </w:pPr>
      <w:r>
        <w:t>34. Текущий контроль осуществляется путем проведения проверок соблюдения и исполнения сотрудниками Министерства положений настоящего Административного регламента, иных нормативных правовых актов Российской Федерации и Кабардино-Балкарской Республики.</w:t>
      </w:r>
    </w:p>
    <w:p w:rsidR="00CB386C" w:rsidRDefault="00CB386C">
      <w:pPr>
        <w:pStyle w:val="ConsPlusNormal"/>
        <w:ind w:firstLine="540"/>
        <w:jc w:val="both"/>
      </w:pPr>
      <w:r>
        <w:t>35. Периодичность осуществления текущего контроля определяется руководителем департамента охоты Министерства.</w:t>
      </w:r>
    </w:p>
    <w:p w:rsidR="00CB386C" w:rsidRDefault="00CB386C">
      <w:pPr>
        <w:pStyle w:val="ConsPlusNormal"/>
        <w:ind w:firstLine="540"/>
        <w:jc w:val="both"/>
      </w:pPr>
      <w:r>
        <w:t>36.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B386C" w:rsidRDefault="00CB386C">
      <w:pPr>
        <w:pStyle w:val="ConsPlusNormal"/>
        <w:ind w:firstLine="540"/>
        <w:jc w:val="both"/>
      </w:pPr>
      <w:r>
        <w:t>37. Проверки могут быть плановыми (осуществляться на основании ежегодных планов работы Министерства) и внеплановыми. Проверка также может проводиться по конкретному обращению заявителя. Ответ направляется заявителю в течение 30 (тридцати) календарных дней после регистрации заявления.</w:t>
      </w:r>
    </w:p>
    <w:p w:rsidR="00CB386C" w:rsidRDefault="00CB386C">
      <w:pPr>
        <w:pStyle w:val="ConsPlusNormal"/>
        <w:ind w:firstLine="540"/>
        <w:jc w:val="both"/>
      </w:pPr>
      <w:r>
        <w:t>38.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CB386C" w:rsidRDefault="00CB386C">
      <w:pPr>
        <w:pStyle w:val="ConsPlusNormal"/>
        <w:jc w:val="both"/>
      </w:pPr>
    </w:p>
    <w:p w:rsidR="00CB386C" w:rsidRDefault="00CB386C">
      <w:pPr>
        <w:pStyle w:val="ConsPlusNormal"/>
        <w:jc w:val="center"/>
        <w:outlineLvl w:val="1"/>
      </w:pPr>
      <w:r>
        <w:t>V. Досудебный (внесудебный) порядок обжалования решений</w:t>
      </w:r>
    </w:p>
    <w:p w:rsidR="00CB386C" w:rsidRDefault="00CB386C">
      <w:pPr>
        <w:pStyle w:val="ConsPlusNormal"/>
        <w:jc w:val="center"/>
      </w:pPr>
      <w:r>
        <w:t>и действий (бездействия) органа, предоставляющего</w:t>
      </w:r>
    </w:p>
    <w:p w:rsidR="00CB386C" w:rsidRDefault="00CB386C">
      <w:pPr>
        <w:pStyle w:val="ConsPlusNormal"/>
        <w:jc w:val="center"/>
      </w:pPr>
      <w:r>
        <w:t>государственную услугу, а также его должностных лиц</w:t>
      </w:r>
    </w:p>
    <w:p w:rsidR="00CB386C" w:rsidRDefault="00CB386C">
      <w:pPr>
        <w:pStyle w:val="ConsPlusNormal"/>
        <w:jc w:val="both"/>
      </w:pPr>
    </w:p>
    <w:p w:rsidR="00CB386C" w:rsidRDefault="00CB386C">
      <w:pPr>
        <w:pStyle w:val="ConsPlusNormal"/>
        <w:ind w:firstLine="540"/>
        <w:jc w:val="both"/>
      </w:pPr>
      <w:r>
        <w:lastRenderedPageBreak/>
        <w:t>39. Заявитель может обратиться с жалобой, в том числе в следующих случаях:</w:t>
      </w:r>
    </w:p>
    <w:p w:rsidR="00CB386C" w:rsidRDefault="00CB386C">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CB386C" w:rsidRDefault="00CB386C">
      <w:pPr>
        <w:pStyle w:val="ConsPlusNormal"/>
        <w:ind w:firstLine="540"/>
        <w:jc w:val="both"/>
      </w:pPr>
      <w:r>
        <w:t>2) нарушение срока предоставления государственной или муниципальной услуги;</w:t>
      </w:r>
    </w:p>
    <w:p w:rsidR="00CB386C" w:rsidRDefault="00CB386C">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государственной или муниципальной услуги;</w:t>
      </w:r>
    </w:p>
    <w:p w:rsidR="00CB386C" w:rsidRDefault="00CB386C">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государственной или муниципальной услуги, у заявителя;</w:t>
      </w:r>
    </w:p>
    <w:p w:rsidR="00CB386C" w:rsidRDefault="00CB386C">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B386C" w:rsidRDefault="00CB386C">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B386C" w:rsidRDefault="00CB386C">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B386C" w:rsidRDefault="00CB386C">
      <w:pPr>
        <w:pStyle w:val="ConsPlusNormal"/>
        <w:ind w:firstLine="540"/>
        <w:jc w:val="both"/>
      </w:pPr>
      <w:r>
        <w:t>40. Министерство при получении жалобы, в которой содержатся оскорбительные выражения, угрозы имуществу, жизни, здоровью должностного лица, а также членов его семьи, вправе оставить обращение без ответа по существу поставленных в ней вопросов и сообщить заявителю, направившему жалобу, о недопустимости злоупотребления правом.</w:t>
      </w:r>
    </w:p>
    <w:p w:rsidR="00CB386C" w:rsidRDefault="00CB386C">
      <w:pPr>
        <w:pStyle w:val="ConsPlusNormal"/>
        <w:ind w:firstLine="540"/>
        <w:jc w:val="both"/>
      </w:pPr>
      <w:r>
        <w:t>41. Если в жалобе не указаны фамилия инициатора жалобы и почтовый адрес, по которому должен быть направлен ответ, ответ на жалобу не дается.</w:t>
      </w:r>
    </w:p>
    <w:p w:rsidR="00CB386C" w:rsidRDefault="00CB386C">
      <w:pPr>
        <w:pStyle w:val="ConsPlusNormal"/>
        <w:ind w:firstLine="540"/>
        <w:jc w:val="both"/>
      </w:pPr>
      <w:r>
        <w:t>42.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CB386C" w:rsidRDefault="00CB386C">
      <w:pPr>
        <w:pStyle w:val="ConsPlusNormal"/>
        <w:ind w:firstLine="540"/>
        <w:jc w:val="both"/>
      </w:pPr>
      <w:r>
        <w:t>43. Если в жалобе заявителя содержится вопрос, на который ему многократно давались ответы по существу в связи с ранее направляемыми жалобами, и при этом в жалобе не приводятся новые доводы или обстоятельства, министр природных ресурсов и экологии Кабардино-Балкарской Республики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Министерство. О данном решении уведомляется заявитель, направивший жалобу.</w:t>
      </w:r>
    </w:p>
    <w:p w:rsidR="00CB386C" w:rsidRDefault="00CB386C">
      <w:pPr>
        <w:pStyle w:val="ConsPlusNormal"/>
        <w:ind w:firstLine="540"/>
        <w:jc w:val="both"/>
      </w:pPr>
      <w:r>
        <w:t>44. Заявитель может обратиться с жалобой (в письменной форме или в форме электронного документа, а также устного обращения к должностному лицу во время приема граждан) на действия (бездействие) и решения, осуществляемые в ходе предоставления государственной услуги, на основании настоящего Административного регламента, что является основанием для начала процедуры досудебного (внесудебного) обжалования.</w:t>
      </w:r>
    </w:p>
    <w:p w:rsidR="00CB386C" w:rsidRDefault="00CB386C">
      <w:pPr>
        <w:pStyle w:val="ConsPlusNormal"/>
        <w:ind w:firstLine="540"/>
        <w:jc w:val="both"/>
      </w:pPr>
      <w:r>
        <w:t>45. Заявитель вправе обжаловать решения, принятые в ходе предоставления государственной услуги, действия или бездействие должностных лиц Министерства во внесудебном и судебном порядке в соответствии с подведомственностью дел, установленной процессуальным законодательством Российской Федерации.</w:t>
      </w:r>
    </w:p>
    <w:p w:rsidR="00CB386C" w:rsidRDefault="00CB386C">
      <w:pPr>
        <w:pStyle w:val="ConsPlusNormal"/>
        <w:ind w:firstLine="540"/>
        <w:jc w:val="both"/>
      </w:pPr>
      <w:r>
        <w:t>46. Действия (бездействие) и решения должностных лиц Министерства могут быть обжалованы министру природных ресурсов и экологии Кабардино-Балкарской Республики.</w:t>
      </w:r>
    </w:p>
    <w:p w:rsidR="00CB386C" w:rsidRDefault="00CB386C">
      <w:pPr>
        <w:pStyle w:val="ConsPlusNormal"/>
        <w:ind w:firstLine="540"/>
        <w:jc w:val="both"/>
      </w:pPr>
      <w:r>
        <w:t>47. Жалоба должна содержать:</w:t>
      </w:r>
    </w:p>
    <w:p w:rsidR="00CB386C" w:rsidRDefault="00CB386C">
      <w:pPr>
        <w:pStyle w:val="ConsPlusNormal"/>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w:t>
      </w:r>
      <w:r>
        <w:lastRenderedPageBreak/>
        <w:t>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B386C" w:rsidRDefault="00CB386C">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86C" w:rsidRDefault="00CB386C">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B386C" w:rsidRDefault="00CB386C">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B386C" w:rsidRDefault="00CB386C">
      <w:pPr>
        <w:pStyle w:val="ConsPlusNormal"/>
        <w:ind w:firstLine="540"/>
        <w:jc w:val="both"/>
      </w:pPr>
      <w:r>
        <w:t>48. Министерство:</w:t>
      </w:r>
    </w:p>
    <w:p w:rsidR="00CB386C" w:rsidRDefault="00CB386C">
      <w:pPr>
        <w:pStyle w:val="ConsPlusNormal"/>
        <w:ind w:firstLine="540"/>
        <w:jc w:val="both"/>
      </w:pPr>
      <w:r>
        <w:t>обеспечивает объективное, всестороннее и своевременное рассмотрение жалобы, в случае необходимости с участием заявителя, направившего жалобу, или его законного представителя;</w:t>
      </w:r>
    </w:p>
    <w:p w:rsidR="00CB386C" w:rsidRDefault="00CB386C">
      <w:pPr>
        <w:pStyle w:val="ConsPlusNormal"/>
        <w:ind w:firstLine="540"/>
        <w:jc w:val="both"/>
      </w:pPr>
      <w:r>
        <w:t>вправе запрашивать необходимые для рассмотрения жалобы документы и материалы от других государственных органов, органов местного самоуправления, иных должностных лиц, за исключением судов, органов дознания и органов предварительного следствия;</w:t>
      </w:r>
    </w:p>
    <w:p w:rsidR="00CB386C" w:rsidRDefault="00CB386C">
      <w:pPr>
        <w:pStyle w:val="ConsPlusNormal"/>
        <w:ind w:firstLine="540"/>
        <w:jc w:val="both"/>
      </w:pPr>
      <w:r>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CB386C" w:rsidRDefault="00CB386C">
      <w:pPr>
        <w:pStyle w:val="ConsPlusNormal"/>
        <w:ind w:firstLine="540"/>
        <w:jc w:val="both"/>
      </w:pPr>
      <w:r>
        <w:t>49. Ответ на жалобу подписывается министром природных ресурсов и экологии Кабардино-Балкарской Республики, осуществляющим координацию деятельности структурного подразделения, на которое возложены функции по предоставлению государственной услуги. По результатам рассмотрения жалобы принимается решение об удовлетворении требования заявителя либо об отказе в удовлетворении жалобы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86C" w:rsidRDefault="00CB386C">
      <w:pPr>
        <w:pStyle w:val="ConsPlusNormal"/>
        <w:jc w:val="both"/>
      </w:pPr>
    </w:p>
    <w:p w:rsidR="00CB386C" w:rsidRDefault="00CB386C">
      <w:pPr>
        <w:pStyle w:val="ConsPlusNormal"/>
        <w:jc w:val="center"/>
        <w:outlineLvl w:val="2"/>
      </w:pPr>
      <w:r>
        <w:t>Порядок подачи и рассмотрения жалобы</w:t>
      </w:r>
    </w:p>
    <w:p w:rsidR="00CB386C" w:rsidRDefault="00CB386C">
      <w:pPr>
        <w:pStyle w:val="ConsPlusNormal"/>
        <w:jc w:val="both"/>
      </w:pPr>
    </w:p>
    <w:p w:rsidR="00CB386C" w:rsidRDefault="00CB386C">
      <w:pPr>
        <w:pStyle w:val="ConsPlusNormal"/>
        <w:ind w:firstLine="540"/>
        <w:jc w:val="both"/>
      </w:pPr>
      <w:r>
        <w:t>50. Жалоба заявителя подается министру природных ресурсов и экологии КБР или заместителю министра - руководителю департамента охоты Минприроды КБР в письменной форме, в том числе на личном приеме заявителя, или в электронном виде (www.pravitelstvokbr.ru, minpriroda@kbr.ru).</w:t>
      </w:r>
    </w:p>
    <w:p w:rsidR="00CB386C" w:rsidRDefault="00CB386C">
      <w:pPr>
        <w:pStyle w:val="ConsPlusNormal"/>
        <w:ind w:firstLine="540"/>
        <w:jc w:val="both"/>
      </w:pPr>
      <w:r>
        <w:t>51. Жалоба рассматривается руководителем департамента охоты Минприроды КБР.</w:t>
      </w: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r>
        <w:rPr>
          <w:color w:val="0A2666"/>
        </w:rPr>
        <w:t>КонсультантПлюс: примечание.</w:t>
      </w:r>
    </w:p>
    <w:p w:rsidR="00CB386C" w:rsidRDefault="00CB386C">
      <w:pPr>
        <w:pStyle w:val="ConsPlusNormal"/>
        <w:ind w:firstLine="540"/>
        <w:jc w:val="both"/>
      </w:pPr>
      <w:r>
        <w:rPr>
          <w:color w:val="0A2666"/>
        </w:rPr>
        <w:t>В официальном тексте документа, видимо, допущена опечатка: Правила, утвержденные постановлением Правительства Российской Федерации от 16.08.2012 N 840, имеют название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r>
        <w:t xml:space="preserve">В случае обжалования решения руководителя департамента охоты жалоба рассматривается министром природных ресурсов и экологии КБР в порядке, предусмотренном </w:t>
      </w:r>
      <w:hyperlink r:id="rId30"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lastRenderedPageBreak/>
        <w:t>государственных внебюджетных фондов Российской Федерации, утвержденными постановлением Правительства Российской Федерации от 16 августа 2012 года N 840.</w:t>
      </w:r>
    </w:p>
    <w:p w:rsidR="00CB386C" w:rsidRDefault="00CB386C">
      <w:pPr>
        <w:pStyle w:val="ConsPlusNormal"/>
        <w:ind w:firstLine="540"/>
        <w:jc w:val="both"/>
      </w:pPr>
      <w:r>
        <w:t>52. Заявитель может также сообщить о нарушении своих прав и законных интересов, противоправных решениях, действиях (бездействии) должностных лиц, нарушении положений Административного регламента, некорректном поведении или нарушении служебной этики в электронном виде посредством:</w:t>
      </w:r>
    </w:p>
    <w:p w:rsidR="00CB386C" w:rsidRDefault="00CB386C">
      <w:pPr>
        <w:pStyle w:val="ConsPlusNormal"/>
        <w:ind w:firstLine="540"/>
        <w:jc w:val="both"/>
      </w:pPr>
      <w:r>
        <w:t>а) официального сайта в информационно-телекоммуникационной сети "Интернет".</w:t>
      </w:r>
    </w:p>
    <w:p w:rsidR="00CB386C" w:rsidRDefault="00CB386C">
      <w:pPr>
        <w:pStyle w:val="ConsPlusNormal"/>
        <w:ind w:firstLine="540"/>
        <w:jc w:val="both"/>
      </w:pPr>
      <w: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B386C" w:rsidRDefault="00CB386C">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CB386C" w:rsidRDefault="00CB386C">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386C" w:rsidRDefault="00CB386C">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386C" w:rsidRDefault="00CB386C">
      <w:pPr>
        <w:pStyle w:val="ConsPlusNormal"/>
        <w:jc w:val="both"/>
      </w:pPr>
    </w:p>
    <w:p w:rsidR="00CB386C" w:rsidRDefault="00CB386C">
      <w:pPr>
        <w:pStyle w:val="ConsPlusNormal"/>
        <w:jc w:val="center"/>
        <w:outlineLvl w:val="2"/>
      </w:pPr>
      <w:r>
        <w:t>Сроки рассмотрения жалобы (претензии)</w:t>
      </w:r>
    </w:p>
    <w:p w:rsidR="00CB386C" w:rsidRDefault="00CB386C">
      <w:pPr>
        <w:pStyle w:val="ConsPlusNormal"/>
        <w:jc w:val="both"/>
      </w:pPr>
    </w:p>
    <w:p w:rsidR="00CB386C" w:rsidRDefault="00CB386C">
      <w:pPr>
        <w:pStyle w:val="ConsPlusNormal"/>
        <w:ind w:firstLine="540"/>
        <w:jc w:val="both"/>
      </w:pPr>
      <w:r>
        <w:t>54. При обращении заявителей с жалобой в письменной форме, в том числе в форме электронного документа, срок рассмотрения не должен превышать 15 дней со дня ее регистрации, а в случае обжалования отказа должностного лица,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предоставления государственной услуги - в течение 5 рабочих дней со дня ее регистрации.</w:t>
      </w:r>
    </w:p>
    <w:p w:rsidR="00CB386C" w:rsidRDefault="00CB386C">
      <w:pPr>
        <w:pStyle w:val="ConsPlusNormal"/>
        <w:ind w:firstLine="540"/>
        <w:jc w:val="both"/>
      </w:pPr>
      <w:r>
        <w:t>Продление срока рассмотрения жалобы не предусмотрено законодательством.</w:t>
      </w:r>
    </w:p>
    <w:p w:rsidR="00CB386C" w:rsidRDefault="00CB386C">
      <w:pPr>
        <w:pStyle w:val="ConsPlusNormal"/>
        <w:ind w:firstLine="540"/>
        <w:jc w:val="both"/>
      </w:pPr>
      <w: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r>
        <w:rPr>
          <w:color w:val="0A2666"/>
        </w:rPr>
        <w:t>КонсультантПлюс: примечание.</w:t>
      </w:r>
    </w:p>
    <w:p w:rsidR="00CB386C" w:rsidRDefault="00CB386C">
      <w:pPr>
        <w:pStyle w:val="ConsPlusNormal"/>
        <w:ind w:firstLine="540"/>
        <w:jc w:val="both"/>
      </w:pPr>
      <w:r>
        <w:rPr>
          <w:color w:val="0A2666"/>
        </w:rPr>
        <w:t>В официальном тексте документа, видимо, допущена опечатка: возможно, в нижеследующем пункте после слов "по предоставлению государственных" пропущены слова "и муниципальных".</w:t>
      </w:r>
    </w:p>
    <w:p w:rsidR="00CB386C" w:rsidRDefault="00CB386C">
      <w:pPr>
        <w:pStyle w:val="ConsPlusNormal"/>
        <w:pBdr>
          <w:top w:val="single" w:sz="6" w:space="0" w:color="auto"/>
        </w:pBdr>
        <w:spacing w:before="100" w:after="100"/>
        <w:jc w:val="both"/>
        <w:rPr>
          <w:sz w:val="2"/>
          <w:szCs w:val="2"/>
        </w:rPr>
      </w:pPr>
    </w:p>
    <w:p w:rsidR="00CB386C" w:rsidRDefault="00CB386C">
      <w:pPr>
        <w:pStyle w:val="ConsPlusNormal"/>
        <w:ind w:firstLine="540"/>
        <w:jc w:val="both"/>
      </w:pPr>
      <w:r>
        <w:t>56. При наличии соглашения о взаимодействии между многофункциональным центром по предоставлению государственных услуг (далее - многофункциональный центр) и Минприроды КБР жалоба может быть подана заявителем через многофункциональный центр. При рассмотрении жалобы многофункциональный центр обеспечивает ее передачу в Минприроды КБР на рассмотрение в порядке и сроки, предусмотренные соглашением о взаимодействии, но не позднее следующего рабочего дня со дня поступления жалобы.</w:t>
      </w:r>
    </w:p>
    <w:p w:rsidR="00CB386C" w:rsidRDefault="00CB386C">
      <w:pPr>
        <w:pStyle w:val="ConsPlusNormal"/>
        <w:ind w:firstLine="540"/>
        <w:jc w:val="both"/>
      </w:pPr>
      <w:r>
        <w:t>57. Должностные лица органа исполнительной власти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действующим законодательством РФ (</w:t>
      </w:r>
      <w:hyperlink r:id="rId31" w:history="1">
        <w:r>
          <w:rPr>
            <w:color w:val="0000FF"/>
          </w:rPr>
          <w:t>ст. 5.63</w:t>
        </w:r>
      </w:hyperlink>
      <w:r>
        <w:t>. КоАП РФ).</w:t>
      </w:r>
    </w:p>
    <w:p w:rsidR="00CB386C" w:rsidRDefault="00CB386C">
      <w:pPr>
        <w:pStyle w:val="ConsPlusNormal"/>
        <w:jc w:val="both"/>
      </w:pPr>
    </w:p>
    <w:p w:rsidR="00CB386C" w:rsidRDefault="00CB386C">
      <w:pPr>
        <w:pStyle w:val="ConsPlusNormal"/>
        <w:jc w:val="both"/>
      </w:pPr>
    </w:p>
    <w:p w:rsidR="00CB386C" w:rsidRDefault="00CB386C">
      <w:pPr>
        <w:pStyle w:val="ConsPlusNormal"/>
        <w:jc w:val="both"/>
      </w:pPr>
    </w:p>
    <w:p w:rsidR="00CB386C" w:rsidRDefault="00CB386C">
      <w:pPr>
        <w:pStyle w:val="ConsPlusNormal"/>
      </w:pPr>
      <w:hyperlink r:id="rId32" w:history="1">
        <w:r>
          <w:rPr>
            <w:i/>
            <w:color w:val="0000FF"/>
          </w:rPr>
          <w:br/>
          <w:t xml:space="preserve">Приказ Минприроды КБР от 23.11.2016 N 304/ОД "Об утверждении Административных регламентов Минприроды КБР по исполнению государственных услуг" (вместе с "Административным регламентом Министерства природных ресурсов и экологии Кабардино-Балкарской Республики по предоставлению государственной услуги по выдаче разрешений на </w:t>
        </w:r>
        <w:r>
          <w:rPr>
            <w:i/>
            <w:color w:val="0000FF"/>
          </w:rPr>
          <w:lastRenderedPageBreak/>
          <w:t>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 в Кабардино-Балкарской Республике", "Административным регламентом Министерства природных ресурсов и экологии Кабардино-Балкарской Республики по предоставлению государственной услуги по выдаче и аннулированию охотничьего билета единого федерального образца в Кабардино-Балкарской Республике", "Административным регламентом Министерства природных ресурсов и экологии Кабардино-Балкарской Республики по предоставлению государственной услуги по заключению охотхозяйственных соглашений в Кабардино-Балкарской Республике", "Административным регламентом Министерства природных ресурсов и экологии Кабардино-Балкарской Республики по предоставлению государственной услуги по выдаче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в Кабардино-Балкарской Республике", "Административным регламентом Министерства природных ресурсов и экологии Кабардино-Балкарской Республики по предоставлению государственной услуги по выдаче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 в Кабардино-Балкарской Республике", "Административным регламентом Министерства природных ресурсов и экологии Кабардино-Балкарской Республики по предоставлению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 в Кабардино-Балкарской Республике") {КонсультантПлюс}</w:t>
        </w:r>
      </w:hyperlink>
      <w:r>
        <w:br/>
      </w:r>
    </w:p>
    <w:p w:rsidR="002A2D3D" w:rsidRDefault="00CB386C">
      <w:bookmarkStart w:id="1" w:name="_GoBack"/>
      <w:bookmarkEnd w:id="1"/>
    </w:p>
    <w:sectPr w:rsidR="002A2D3D" w:rsidSect="003B7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6C"/>
    <w:rsid w:val="00427EF1"/>
    <w:rsid w:val="00797114"/>
    <w:rsid w:val="00CB3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3DFC0-1BAC-4227-8BB5-99F1CB9B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8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386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97D67EB2882A3ED2706E09ADD45D78DD657024124A26D04D4D2AAAz6o3J" TargetMode="External"/><Relationship Id="rId18" Type="http://schemas.openxmlformats.org/officeDocument/2006/relationships/hyperlink" Target="consultantplus://offline/ref=3197D67EB2882A3ED2707004BBB80075D16B2D2C1442738E1C4B7DF533216FB3E3F10799145FE14CF8BB63z4o2J" TargetMode="External"/><Relationship Id="rId26" Type="http://schemas.openxmlformats.org/officeDocument/2006/relationships/hyperlink" Target="consultantplus://offline/ref=3197D67EB2882A3ED2706E09ADD45D78D760732010407BDA451426A864z2o8J" TargetMode="External"/><Relationship Id="rId3" Type="http://schemas.openxmlformats.org/officeDocument/2006/relationships/webSettings" Target="webSettings.xml"/><Relationship Id="rId21" Type="http://schemas.openxmlformats.org/officeDocument/2006/relationships/hyperlink" Target="consultantplus://offline/ref=3197D67EB2882A3ED2706E09ADD45D78D760732010407BDA451426A8642865E4A4BE5EDB5052E44BzFoFJ" TargetMode="External"/><Relationship Id="rId34" Type="http://schemas.openxmlformats.org/officeDocument/2006/relationships/theme" Target="theme/theme1.xml"/><Relationship Id="rId7" Type="http://schemas.openxmlformats.org/officeDocument/2006/relationships/hyperlink" Target="consultantplus://offline/ref=3197D67EB2882A3ED2706E09ADD45D78D760722412497BDA451426A8642865E4A4BE5ED9z5o8J" TargetMode="External"/><Relationship Id="rId12" Type="http://schemas.openxmlformats.org/officeDocument/2006/relationships/hyperlink" Target="consultantplus://offline/ref=3197D67EB2882A3ED2706E09ADD45D78D4627A2119407BDA451426A8642865E4A4BE5EDB5052E04CzFoEJ" TargetMode="External"/><Relationship Id="rId17" Type="http://schemas.openxmlformats.org/officeDocument/2006/relationships/hyperlink" Target="consultantplus://offline/ref=3197D67EB2882A3ED2706E09ADD45D78D461762311417BDA451426A8642865E4A4BE5EDB5052E04DzFoEJ" TargetMode="External"/><Relationship Id="rId25" Type="http://schemas.openxmlformats.org/officeDocument/2006/relationships/hyperlink" Target="consultantplus://offline/ref=3197D67EB2882A3ED2706E09ADD45D78D760722412497BDA451426A8642865E4A4BE5EDB55z5oBJ"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197D67EB2882A3ED2706E09ADD45D78D465722919497BDA451426A864z2o8J" TargetMode="External"/><Relationship Id="rId20" Type="http://schemas.openxmlformats.org/officeDocument/2006/relationships/hyperlink" Target="consultantplus://offline/ref=3197D67EB2882A3ED2707004BBB80075D16B2D2C1442738E1C4B7DF533216FB3E3F10799145FE14CF8BB62z4oEJ" TargetMode="External"/><Relationship Id="rId29" Type="http://schemas.openxmlformats.org/officeDocument/2006/relationships/hyperlink" Target="consultantplus://offline/ref=3197D67EB2882A3ED2707004BBB80075D16B2D2C1442738E1C4B7DF533216FB3E3F10799145FE14CF8BB62z4oCJ" TargetMode="External"/><Relationship Id="rId1" Type="http://schemas.openxmlformats.org/officeDocument/2006/relationships/styles" Target="styles.xml"/><Relationship Id="rId6" Type="http://schemas.openxmlformats.org/officeDocument/2006/relationships/hyperlink" Target="consultantplus://offline/ref=3197D67EB2882A3ED2706E09ADD45D78D760732010407BDA451426A8642865E4A4BE5EDB5052E34BzFoBJ" TargetMode="External"/><Relationship Id="rId11" Type="http://schemas.openxmlformats.org/officeDocument/2006/relationships/hyperlink" Target="consultantplus://offline/ref=3197D67EB2882A3ED2706E09ADD45D78D4627A2119407BDA451426A8642865E4A4BE5EDB5052E04CzFo0J" TargetMode="External"/><Relationship Id="rId24" Type="http://schemas.openxmlformats.org/officeDocument/2006/relationships/hyperlink" Target="consultantplus://offline/ref=3197D67EB2882A3ED2706E09ADD45D78D760722412497BDA451426A8642865E4A4BE5ED9z5o6J" TargetMode="External"/><Relationship Id="rId32" Type="http://schemas.openxmlformats.org/officeDocument/2006/relationships/hyperlink" Target="consultantplus://offline/ref=3197D67EB2882A3ED2707004BBB80075D16B2D2C1442738E1C4B7DF533216FB3E3F10799145FE14CF9BF654A915E46z4oBJ" TargetMode="External"/><Relationship Id="rId5" Type="http://schemas.openxmlformats.org/officeDocument/2006/relationships/hyperlink" Target="consultantplus://offline/ref=3197D67EB2882A3ED2706E09ADD45D78D760732010407BDA451426A8642865E4A4BE5EDB5052E34CzFoEJ" TargetMode="External"/><Relationship Id="rId15" Type="http://schemas.openxmlformats.org/officeDocument/2006/relationships/hyperlink" Target="consultantplus://offline/ref=3197D67EB2882A3ED2706E09ADD45D78D761732010407BDA451426A8642865E4A4BE5EDB5052E04DzFoDJ" TargetMode="External"/><Relationship Id="rId23" Type="http://schemas.openxmlformats.org/officeDocument/2006/relationships/hyperlink" Target="consultantplus://offline/ref=3197D67EB2882A3ED2706E09ADD45D78D760732010407BDA451426A8642865E4A4BE5EDB5052E444zFoAJ" TargetMode="External"/><Relationship Id="rId28" Type="http://schemas.openxmlformats.org/officeDocument/2006/relationships/hyperlink" Target="consultantplus://offline/ref=3197D67EB2882A3ED2707004BBB80075D16B2D2C1442738E1C4B7DF533216FB3E3F10799145FE14CF8BB6Dz4o3J" TargetMode="External"/><Relationship Id="rId10" Type="http://schemas.openxmlformats.org/officeDocument/2006/relationships/hyperlink" Target="consultantplus://offline/ref=3197D67EB2882A3ED2706E09ADD45D78D760732010407BDA451426A864z2o8J" TargetMode="External"/><Relationship Id="rId19" Type="http://schemas.openxmlformats.org/officeDocument/2006/relationships/hyperlink" Target="consultantplus://offline/ref=3197D67EB2882A3ED2706E09ADD45D78D461762311417BDA451426A8642865E4A4BE5EDB5052E04DzFoEJ" TargetMode="External"/><Relationship Id="rId31" Type="http://schemas.openxmlformats.org/officeDocument/2006/relationships/hyperlink" Target="consultantplus://offline/ref=3197D67EB2882A3ED2706E09ADD45D78D761772915477BDA451426A8642865E4A4BE5ED95350zEo7J" TargetMode="External"/><Relationship Id="rId4" Type="http://schemas.openxmlformats.org/officeDocument/2006/relationships/hyperlink" Target="consultantplus://offline/ref=3197D67EB2882A3ED2706E09ADD45D78D461762311417BDA451426A8642865E4A4BE5EDB5052E04DzFoEJ" TargetMode="External"/><Relationship Id="rId9" Type="http://schemas.openxmlformats.org/officeDocument/2006/relationships/hyperlink" Target="consultantplus://offline/ref=3197D67EB2882A3ED2706E09ADD45D78D760732619487BDA451426A864z2o8J" TargetMode="External"/><Relationship Id="rId14" Type="http://schemas.openxmlformats.org/officeDocument/2006/relationships/hyperlink" Target="consultantplus://offline/ref=3197D67EB2882A3ED2706E09ADD45D78D761732010407BDA451426A8642865E4A4BE5EDB5052E04DzFoAJ" TargetMode="External"/><Relationship Id="rId22" Type="http://schemas.openxmlformats.org/officeDocument/2006/relationships/hyperlink" Target="consultantplus://offline/ref=3197D67EB2882A3ED2706E09ADD45D78D760732010407BDA451426A8642865E4A4BE5EDB5052E445zFo1J" TargetMode="External"/><Relationship Id="rId27" Type="http://schemas.openxmlformats.org/officeDocument/2006/relationships/hyperlink" Target="consultantplus://offline/ref=3197D67EB2882A3ED2706E09ADD45D78D761702619427BDA451426A8642865E4A4BE5EDD55z5oBJ" TargetMode="External"/><Relationship Id="rId30" Type="http://schemas.openxmlformats.org/officeDocument/2006/relationships/hyperlink" Target="consultantplus://offline/ref=3197D67EB2882A3ED2706E09ADD45D78D7607B2419467BDA451426A8642865E4A4BE5EDB5052E044zFoAJ" TargetMode="External"/><Relationship Id="rId8" Type="http://schemas.openxmlformats.org/officeDocument/2006/relationships/hyperlink" Target="consultantplus://offline/ref=3197D67EB2882A3ED2706E09ADD45D78D761702619427BDA451426A864z2o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6567</Words>
  <Characters>37436</Characters>
  <Application>Microsoft Office Word</Application>
  <DocSecurity>0</DocSecurity>
  <Lines>311</Lines>
  <Paragraphs>87</Paragraphs>
  <ScaleCrop>false</ScaleCrop>
  <Company/>
  <LinksUpToDate>false</LinksUpToDate>
  <CharactersWithSpaces>43916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2017-04-19T09:40:00Z</dcterms:created>
  <dcterms:modified xsi:type="dcterms:W3CDTF">2017-04-19T09:41:00Z</dcterms:modified>
</cp:coreProperties>
</file>