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EA" w:rsidRDefault="000F0D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0DEA" w:rsidRDefault="000F0DEA">
      <w:pPr>
        <w:pStyle w:val="ConsPlusNormal"/>
        <w:outlineLvl w:val="0"/>
      </w:pPr>
    </w:p>
    <w:p w:rsidR="000F0DEA" w:rsidRDefault="000F0DEA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0F0DEA" w:rsidRDefault="000F0DEA">
      <w:pPr>
        <w:pStyle w:val="ConsPlusTitle"/>
        <w:jc w:val="center"/>
      </w:pPr>
      <w:r>
        <w:t>КАБАРДИНО-БАЛКАРСКОЙ РЕСПУБЛИКИ</w:t>
      </w:r>
    </w:p>
    <w:p w:rsidR="000F0DEA" w:rsidRDefault="000F0DEA">
      <w:pPr>
        <w:pStyle w:val="ConsPlusTitle"/>
        <w:jc w:val="center"/>
      </w:pPr>
    </w:p>
    <w:p w:rsidR="000F0DEA" w:rsidRDefault="000F0DEA">
      <w:pPr>
        <w:pStyle w:val="ConsPlusTitle"/>
        <w:jc w:val="center"/>
      </w:pPr>
      <w:r>
        <w:t>ПОСТАНОВЛЕНИЕ</w:t>
      </w:r>
    </w:p>
    <w:p w:rsidR="000F0DEA" w:rsidRDefault="000F0DEA">
      <w:pPr>
        <w:pStyle w:val="ConsPlusTitle"/>
        <w:jc w:val="center"/>
      </w:pPr>
      <w:r>
        <w:t>от 10 января 2020 г. N 24</w:t>
      </w:r>
    </w:p>
    <w:p w:rsidR="000F0DEA" w:rsidRDefault="000F0DEA">
      <w:pPr>
        <w:pStyle w:val="ConsPlusTitle"/>
        <w:jc w:val="center"/>
      </w:pPr>
    </w:p>
    <w:p w:rsidR="000F0DEA" w:rsidRDefault="000F0DEA">
      <w:pPr>
        <w:pStyle w:val="ConsPlusTitle"/>
        <w:jc w:val="center"/>
      </w:pPr>
      <w:r>
        <w:t>ОБ УТВЕРЖДЕНИИ АДМИНИСТРАТИВНОГО РЕГЛАМЕНТА</w:t>
      </w:r>
    </w:p>
    <w:p w:rsidR="000F0DEA" w:rsidRDefault="000F0DEA">
      <w:pPr>
        <w:pStyle w:val="ConsPlusTitle"/>
        <w:jc w:val="center"/>
      </w:pPr>
      <w:r>
        <w:t>ПО ПРЕДОСТАВЛЕНИЮ МУНИЦИПАЛЬНОЙ УСЛУГИ "ПРИСВОЕНИЕ,</w:t>
      </w:r>
    </w:p>
    <w:p w:rsidR="000F0DEA" w:rsidRDefault="000F0DEA">
      <w:pPr>
        <w:pStyle w:val="ConsPlusTitle"/>
        <w:jc w:val="center"/>
      </w:pPr>
      <w:r>
        <w:t>ИЗМЕНЕНИЕ И АННУЛИРОВАНИЕ АДРЕСОВ В ГОРОДСКОМ ОКРУГЕ</w:t>
      </w:r>
    </w:p>
    <w:p w:rsidR="000F0DEA" w:rsidRDefault="000F0DEA">
      <w:pPr>
        <w:pStyle w:val="ConsPlusTitle"/>
        <w:jc w:val="center"/>
      </w:pPr>
      <w:r>
        <w:t>НАЛЬЧИК"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  <w:r>
        <w:t xml:space="preserve">В целях реализации Градостроительного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местная администрация городского округа Нальчик постановляет: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"Присвоение, изменение и аннулирование адресов в городском округе Нальчик".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газете "Нальчик" и разместить на официальном сайте городского округа Нальчик "admnalchik.ru" в порядке, установленном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Нальчик.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29 сентября 2017 года N 1854 "Об утверждении административного регламента по предоставлению муниципальной услуги "Присвоение, изменение и аннулирование адресов в городском округе Нальчик".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местной администрации городского округа Нальчик А.М. Ашабокова.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jc w:val="right"/>
      </w:pPr>
      <w:r>
        <w:t>Глава местной администрации</w:t>
      </w:r>
    </w:p>
    <w:p w:rsidR="000F0DEA" w:rsidRDefault="000F0DEA">
      <w:pPr>
        <w:pStyle w:val="ConsPlusNormal"/>
        <w:jc w:val="right"/>
      </w:pPr>
      <w:r>
        <w:t>городского округа Нальчик</w:t>
      </w:r>
    </w:p>
    <w:p w:rsidR="000F0DEA" w:rsidRDefault="000F0DEA">
      <w:pPr>
        <w:pStyle w:val="ConsPlusNormal"/>
        <w:jc w:val="right"/>
      </w:pPr>
      <w:r>
        <w:t>Т.АХОХОВ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jc w:val="right"/>
        <w:outlineLvl w:val="0"/>
      </w:pPr>
      <w:r>
        <w:t>Утвержден</w:t>
      </w:r>
    </w:p>
    <w:p w:rsidR="000F0DEA" w:rsidRDefault="000F0DEA">
      <w:pPr>
        <w:pStyle w:val="ConsPlusNormal"/>
        <w:jc w:val="right"/>
      </w:pPr>
      <w:r>
        <w:t>постановлением</w:t>
      </w:r>
    </w:p>
    <w:p w:rsidR="000F0DEA" w:rsidRDefault="000F0DEA">
      <w:pPr>
        <w:pStyle w:val="ConsPlusNormal"/>
        <w:jc w:val="right"/>
      </w:pPr>
      <w:r>
        <w:t>Местной администрации</w:t>
      </w:r>
    </w:p>
    <w:p w:rsidR="000F0DEA" w:rsidRDefault="000F0DEA">
      <w:pPr>
        <w:pStyle w:val="ConsPlusNormal"/>
        <w:jc w:val="right"/>
      </w:pPr>
      <w:r>
        <w:t>городского округа Нальчик</w:t>
      </w:r>
    </w:p>
    <w:p w:rsidR="000F0DEA" w:rsidRDefault="000F0DEA">
      <w:pPr>
        <w:pStyle w:val="ConsPlusNormal"/>
        <w:jc w:val="right"/>
      </w:pPr>
      <w:r>
        <w:t>от 10 января 2020 г. N 24</w:t>
      </w:r>
    </w:p>
    <w:p w:rsidR="000F0DEA" w:rsidRDefault="000F0DEA">
      <w:pPr>
        <w:pStyle w:val="ConsPlusNormal"/>
        <w:jc w:val="right"/>
      </w:pPr>
    </w:p>
    <w:p w:rsidR="000F0DEA" w:rsidRDefault="000F0DEA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0F0DEA" w:rsidRDefault="000F0DEA">
      <w:pPr>
        <w:pStyle w:val="ConsPlusTitle"/>
        <w:jc w:val="center"/>
      </w:pPr>
      <w:r>
        <w:t>ПО ПРЕДОСТАВЛЕНИЮ МУНИЦИПАЛЬНОЙ УСЛУГИ</w:t>
      </w:r>
    </w:p>
    <w:p w:rsidR="000F0DEA" w:rsidRDefault="000F0DEA">
      <w:pPr>
        <w:pStyle w:val="ConsPlusTitle"/>
        <w:jc w:val="center"/>
      </w:pPr>
      <w:r>
        <w:t>"ПРИСВОЕНИЕ, ИЗМЕНЕНИЕ И АННУЛИРОВАНИЕ АДРЕСОВ</w:t>
      </w:r>
    </w:p>
    <w:p w:rsidR="000F0DEA" w:rsidRDefault="000F0DEA">
      <w:pPr>
        <w:pStyle w:val="ConsPlusTitle"/>
        <w:jc w:val="center"/>
      </w:pPr>
      <w:r>
        <w:t>В ГОРОДСКОМ ОКРУГЕ НАЛЬЧИК"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Title"/>
        <w:jc w:val="center"/>
        <w:outlineLvl w:val="1"/>
      </w:pPr>
      <w:r>
        <w:t>1. Общие положения</w:t>
      </w:r>
    </w:p>
    <w:p w:rsidR="000F0DEA" w:rsidRDefault="000F0DEA">
      <w:pPr>
        <w:pStyle w:val="ConsPlusNormal"/>
        <w:jc w:val="center"/>
      </w:pPr>
    </w:p>
    <w:p w:rsidR="000F0DEA" w:rsidRDefault="000F0DEA">
      <w:pPr>
        <w:pStyle w:val="ConsPlusNormal"/>
        <w:ind w:firstLine="540"/>
        <w:jc w:val="both"/>
      </w:pPr>
      <w:r>
        <w:t xml:space="preserve">1.1. Предметом регулирования настоящего административного регламента являются </w:t>
      </w:r>
      <w:r>
        <w:lastRenderedPageBreak/>
        <w:t>отношения, возникающие между физическими, юридическими лицами и муниципальным казенным учреждением "Департамент архитектуры и градостроительства Местной администрации городского округа Нальчик", связанные с предоставлением муниципальной услуги по присвоению, изменению и аннулированию адресов в городском округе Нальчик.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1.2. Административный регламент предоставления муниципальной услуги "Присвоение, изменение и аннулирование адресов в городском округе Нальчик" (далее - административный регламент)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1.3. Заявителями являются физические и юридическим лица (собственники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пользования), обратившиеся с заявлением о предоставлении муниципальной услуги (далее - заявитель, заявители);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1.3.1 полномочиями выступать от имени заявителей для получения муниципальной услуги обладают законные представители, усыновители, опекуны несовершеннолетних граждан и совершеннолетние дееспособные граждане, действующие на основании доверенности, выданной в установленном порядке получателями муниципальной услуги (далее - представитель, представители).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1.3.2 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представлены, в том числе в форме электронного документа.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правилах предоставления муниципальной услуги: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1.4.1 заявитель либо его представитель может обратиться за получением необходимой информации по вопросу предоставления муниципальной услуги в МКУ "Департамент архитектуры и градостроительства Местной администрации городского округа Нальчик" (далее - Департамент), которому поручено ведение и обслуживание адресной системы муниципального образования;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lastRenderedPageBreak/>
        <w:t>1.4.3 информирование проводится в форме: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письменного информирования;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1.4.3.1 устное информирование осуществляется специалистами Департамента или МФЦ при обращении заявителей за информацией лично или по телефону.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1.4.3.2 при ответах на телефонные звонки специалисты Департамента подробно, в корректной форме информируют заявителей по интересующим их вопросам. Ответ должен начинаться с информации о наименовании Департамента, фамилии, имени, отчестве и должности специалиста, принявшего телефонный звонок.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Департамента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Департамента.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1.4.4 заявитель либо его представитель информируются о порядке предоставления муниципальной услуги, в том числе в многофункциональных центрах, о ходе выполнения запроса о предоставлении муниципальной услуги, а также по иным вопросам, связанным с предоставлением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Информация о порядке предоставлении муниципальной услуги размещается на официальном сайте городского округа Нальчик в сети "Интернет", а также на ЕПГУ;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1.4.5 на информационном стенде, размещенном в холле Департамента, официальном сайте городского округа Нальчик и на ЕПГУ размещается перечень необходимых документов для получения муниципальной услуги.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F0DEA" w:rsidRDefault="000F0DEA">
      <w:pPr>
        <w:pStyle w:val="ConsPlusNormal"/>
        <w:jc w:val="center"/>
      </w:pPr>
    </w:p>
    <w:p w:rsidR="000F0DEA" w:rsidRDefault="000F0DEA">
      <w:pPr>
        <w:pStyle w:val="ConsPlusNormal"/>
        <w:ind w:firstLine="540"/>
        <w:jc w:val="both"/>
      </w:pPr>
      <w:r>
        <w:lastRenderedPageBreak/>
        <w:t>2.1. Наименование муниципальной услуги - "Присвоение, изменение и аннулирование адресов в городском округе Нальчик".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 Департамент, а также МФЦ.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распоряжение Департамента о присвоении, изменении или аннулировании адреса;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решение об отказе в присвоении объекту адресации адреса или аннулировании его адреса.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Срок исполнения письменных обращений определяется в соответствии с действующим законодательством, не может превышать 12 рабочих дней.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услуги, размещен на официальном сайте городского округа Нальчик и на ЕПГУ.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2.6. Перечень документов, прилагаемых к заявлению (</w:t>
      </w:r>
      <w:hyperlink w:anchor="P323" w:history="1">
        <w:r>
          <w:rPr>
            <w:color w:val="0000FF"/>
          </w:rPr>
          <w:t>приложение N 1</w:t>
        </w:r>
      </w:hyperlink>
      <w:r>
        <w:t xml:space="preserve"> к настоящему регламенту), для предоставления муниципальной услуги: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или представителя заявителя;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2) доверенность, выданная представителю заявителя, оформленная в порядке, предусмотренном законодательством Российской Федерации (в случае, если с заявлением о присвоении объекту адресации адреса обращается представитель заявителя);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4) правоустанавливающие и (или) правоудостоверяющие документы на объект (объекты) адресации;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2.6.1 документы, получаемые по каналам системы межведомственного электронного взаимодействия, в том случае, если не были представлены заявителем по собственной инициативе: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выписка из ЕГРП.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7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Департамент посредством: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2.7. Должностные лица, ответственные за предоставление муниципальной услуги, не вправе требовать от заявителя: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lastRenderedPageBreak/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2.8. Оснований для отказа в приеме документов не имеется.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3" w:name="P99"/>
      <w:bookmarkEnd w:id="3"/>
      <w:r>
        <w:t xml:space="preserve">2.9. В предоставлении муниципальной услуги может быть отказано в случае нарушения требований, установленных </w:t>
      </w:r>
      <w:hyperlink w:anchor="P7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В случае отказа заявителю направляется письменный ответ об отказе в предоставлении муниципальной услуги с разъяснением причин, послуживших основанием для отказа.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предусмотренных </w:t>
      </w:r>
      <w:hyperlink w:anchor="P76" w:history="1">
        <w:r>
          <w:rPr>
            <w:color w:val="0000FF"/>
          </w:rPr>
          <w:t xml:space="preserve">п. </w:t>
        </w:r>
        <w:r>
          <w:rPr>
            <w:color w:val="0000FF"/>
          </w:rPr>
          <w:lastRenderedPageBreak/>
          <w:t>2.6</w:t>
        </w:r>
      </w:hyperlink>
      <w:r>
        <w:t xml:space="preserve"> регламента, необходимых для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- с заявлением о присвоении объекту адресации адреса обратилось лицо, не относящееся к категории заявителей, предусмотренной </w:t>
      </w:r>
      <w:hyperlink w:anchor="P41" w:history="1">
        <w:r>
          <w:rPr>
            <w:color w:val="0000FF"/>
          </w:rPr>
          <w:t>п. 1.3</w:t>
        </w:r>
      </w:hyperlink>
      <w:r>
        <w:t xml:space="preserve"> настоящего административного регламента;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требованиям законодательства РФ;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9" w:history="1">
        <w:r>
          <w:rPr>
            <w:color w:val="0000FF"/>
          </w:rPr>
          <w:t>пунктах 5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- </w:t>
      </w:r>
      <w:hyperlink r:id="rId11" w:history="1">
        <w:r>
          <w:rPr>
            <w:color w:val="0000FF"/>
          </w:rPr>
          <w:t>11</w:t>
        </w:r>
      </w:hyperlink>
      <w:r>
        <w:t xml:space="preserve"> и </w:t>
      </w:r>
      <w:hyperlink r:id="rId12" w:history="1">
        <w:r>
          <w:rPr>
            <w:color w:val="0000FF"/>
          </w:rPr>
          <w:t>14</w:t>
        </w:r>
      </w:hyperlink>
      <w:r>
        <w:t xml:space="preserve"> - </w:t>
      </w:r>
      <w:hyperlink r:id="rId13" w:history="1">
        <w:r>
          <w:rPr>
            <w:color w:val="0000FF"/>
          </w:rPr>
          <w:t>18</w:t>
        </w:r>
      </w:hyperlink>
      <w:r>
        <w:t xml:space="preserve"> Правил присвоения, изменения и аннулирования адресов, утвержденных постановлением Правительства РФ от 19 ноября 2014 года N 1221.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 не должен превышать 30 минут.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2.14. Требования к местам предоставления муниципальной услуги: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предоставление муниципальной услуги осуществляется в специально выделенном для этих целей помещении;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 здании рядом с входом должна быть размещена информационная табличка (вывеска);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помещения приема и выдачи документов должны предусматривать места для ожидания, информирования и приема заявителей;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- помещение приема и выдачи документов оборудуется стендами (стойками), содержащими </w:t>
      </w:r>
      <w:r>
        <w:lastRenderedPageBreak/>
        <w:t>информацию о порядке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 местах для ожидания устанавливаются стулья (кресельные секции, кресла) для заявителей;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1) показателями оценки доступности муниципальной услуги являются: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 инвалиду при входе в объект и выходе из него;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lastRenderedPageBreak/>
        <w:t>- обеспечение допуска сурдопереводчика, тифлосурдопереводчика, а также иного лица, владеющего жестовым языком;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городского округа Нальчик, а также на ЕПГУ;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2) показателями оценки качества муниципальной услуги являются: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2.16. Организация предоставления муниципальной услуги в электронной форме утверждена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В федеральной информационной системе ЕПГУ размещается следующая информация: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сроки оказания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формы заявлений на предоставление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lastRenderedPageBreak/>
        <w:t>К формам заявлений обеспечивается доступ для копирования и заполнения в электронном виде.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Заявитель - физическое лицо имеет право использовать простую электронную подпись,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F0DEA" w:rsidRDefault="000F0DEA">
      <w:pPr>
        <w:pStyle w:val="ConsPlusTitle"/>
        <w:jc w:val="center"/>
      </w:pPr>
      <w:r>
        <w:t>административных процедур, требования к порядку выполнения,</w:t>
      </w:r>
    </w:p>
    <w:p w:rsidR="000F0DEA" w:rsidRDefault="000F0DEA">
      <w:pPr>
        <w:pStyle w:val="ConsPlusTitle"/>
        <w:jc w:val="center"/>
      </w:pPr>
      <w:r>
        <w:t>в том числе особенности выполнения административных процедур</w:t>
      </w:r>
    </w:p>
    <w:p w:rsidR="000F0DEA" w:rsidRDefault="000F0DEA">
      <w:pPr>
        <w:pStyle w:val="ConsPlusTitle"/>
        <w:jc w:val="center"/>
      </w:pPr>
      <w:r>
        <w:t>в электронной форме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документов, необходимых для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о предоставлении документов, необходимых для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принятие решения о присвоении, изменении или аннулировании адреса либо об отказе в предоставлении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подготовка, согласование и принятие распоряжения Департамента о присвоении, изменении или аннулировании адреса либо решения об отказе в присвоении объекту адресации адреса или аннулировании его адреса;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выдача документов заявителю (представителю заявителя);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исправление допущенных опечаток и (или) ошибок в выданных в результате предоставления муниципальной услуги документах (в случае наличия).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административных процедур является должностное лицо отдела информационного обеспечения градостроительной деятельности, ответственное за предоставление муниципальной услуги (далее - исполнитель).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3.2. Административная процедура "Прием и регистрация заявления и документов, необходимых для предоставления муниципальной услуги" осуществляется Департаментом, МФЦ, а также посредством почтовой связи или в электронной форме, в зависимости от того, куда обратился заявитель.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осуществляется в течение 30 минут.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в канцелярии Департамента путем внесения записи, содержащей входящий номер и дату приема заявления.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заявления и представленных документов"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проверка комплектности.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Исполнитель проверяет наличие документов на соответствие перечню, указанному в </w:t>
      </w:r>
      <w:hyperlink w:anchor="P7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удостоверяясь, что: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иных, не оговоренных, исправлений;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Исполнитель в течение 1 рабочего дня со дня регистрации заявления осуществляет всестороннее рассмотрение поступившей документации на предмет соответствия ее требованиям законодательства Российской Федерации.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проведенная экспертиза документов.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3.4. Административная процедура "Формирование и направление межведомственного запроса о предоставлении документов, необходимых для предоставления муниципальной услуги"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Началом административной процедуры является проверка и анализ исполнителем документов на соответствие требованиям данного административного регламента. В случае непредставления заявителем по собственной инициативе документов, указанных в </w:t>
      </w:r>
      <w:hyperlink w:anchor="P76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получаемых по каналам системы межведомственного электронного взаимодействия, в течение 1 рабочего дня формируется и направляется межведомственный запрос в Управление Росреестра по Кабардино-Балкарской Республике для получения необходимой информации.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Срок получения ответа на межведомственный запрос о предоставлении документов и сведений, необходимых для предоставления муниципальной услуги, не должен превышать 5 рабочих дней.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запрошенных документов и сведений посредством СМЭВ.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3.5. Административная процедура "Принятие решения о присвоении, изменении или аннулировании адреса либо об отказе в предоставлении муниципальной услуги"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Исполнитель по результатам анализа полученных документов (сведений, информации) проводит осмотр местонахождения объекта адресации (при необходимости). После совершения указанных процедур принимает решение о присвоении, изменении или аннулировании адреса либо об отказе в предоставлении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Максимальный срок выполнения действий не может превышать 2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3.6. Административная процедура "Подготовка, согласование и принятие распоряжения Департамента о присвоении, изменении или аннулировании адреса либо решения об отказе в присвоении объекту адресации адреса или аннулировании его адреса"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решение. В случае положительного решения исполнитель: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- заносит сведения о местоположении границы объекта адресации на адресный план </w:t>
      </w:r>
      <w:r>
        <w:lastRenderedPageBreak/>
        <w:t>Департамента (бумажный носитель);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осуществляет подготовку проекта распоряжения о присвоении, изменении или аннулировании объекта адресации адреса.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99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исполнитель осуществляет подготовку решения об отказе в присвоении объекту адресации адреса или аннулировании его адреса.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может превышать 2 рабочих дней.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принятое Департаментом распоряжение о присвоении объекту адресации адреса или его аннулировании либо подготовленное решение об отказе в присвоении объекту адресации адреса или аннулировании его адреса (</w:t>
      </w:r>
      <w:hyperlink w:anchor="P815" w:history="1">
        <w:r>
          <w:rPr>
            <w:color w:val="0000FF"/>
          </w:rPr>
          <w:t>приложение N 2</w:t>
        </w:r>
      </w:hyperlink>
      <w:r>
        <w:t xml:space="preserve"> к настоящему административному регламенту).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4" w:name="P200"/>
      <w:bookmarkEnd w:id="4"/>
      <w:r>
        <w:t>3.7. Административная процедура "Выдача документов заявителю (представителю заявителя)"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Распоряжение Департамента о присвоении, изменении или аннулировании его адреса, или решение об отказе в присвоении, изменении или аннулировании его адреса направляется Департаментом заявителю (представителю заявителя) одним из способов, указанных в заявлении: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3.7.1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3.7.2 в случае если заявитель обратился за получением муниципальной услуги через МФЦ, результат предоставления муниципальной услуги выдается заявителю в МФЦ: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заявление считается исполненным, если по нему приняты необходимые меры и заявитель проинформирован о результатах рассмотрения.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1 рабочий день.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3.8. Административная процедура "Исправление допущенных опечаток и (или) ошибок в выданных в результате предоставления муниципальной услуги документах (в случае наличия)"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в результате предоставления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Должностным лицом, ответственным за предоставление муниципальной услуги, рассматривается заявление, представленное заявителем, и проводится проверка указанных в заявлении сведений, в срок, не превышающий 2 рабочих дней, с даты регистрации соответствующего заявления.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F0DEA" w:rsidRDefault="000F0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0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нижеследующих двух абзацах после слова "выданных" пропущено слово "документах".</w:t>
            </w:r>
          </w:p>
        </w:tc>
      </w:tr>
    </w:tbl>
    <w:p w:rsidR="000F0DEA" w:rsidRDefault="000F0DEA">
      <w:pPr>
        <w:pStyle w:val="ConsPlusNormal"/>
        <w:spacing w:before="280"/>
        <w:ind w:firstLine="540"/>
        <w:jc w:val="both"/>
      </w:pPr>
      <w:r>
        <w:lastRenderedPageBreak/>
        <w:t>В случае выявления допущенных опечаток и (или) ошибок в выданных в результате предоставления муниципальной услуги должностным лицом, ответственным за предоставление муниципальной услуги, осуществляется исправление и замена указанных решений в срок, не превышающий 5 рабочих дней с момента регистрации соответствующего заявления.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услуги, должностным лицом, ответственным за предоставление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F0DEA" w:rsidRDefault="000F0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0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изложен в соответствии с официальным текстом документа.</w:t>
            </w:r>
          </w:p>
        </w:tc>
      </w:tr>
    </w:tbl>
    <w:p w:rsidR="000F0DEA" w:rsidRDefault="000F0DEA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исправленной взамен ранее выданного разрешения, являющейся результатом предоставления муниципальной услуги, или сообщение об отсутствии таких опечаток и (или) ошибок.</w:t>
      </w:r>
    </w:p>
    <w:p w:rsidR="000F0DEA" w:rsidRDefault="000F0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0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абзаце первом нижеследующего пункта вместо аббревиатуры "ЕГПУ" следует читать "ЕПГУ".</w:t>
            </w:r>
          </w:p>
        </w:tc>
      </w:tr>
    </w:tbl>
    <w:p w:rsidR="000F0DEA" w:rsidRDefault="000F0DEA">
      <w:pPr>
        <w:pStyle w:val="ConsPlusNormal"/>
        <w:spacing w:before="280"/>
        <w:ind w:firstLine="540"/>
        <w:jc w:val="both"/>
      </w:pPr>
      <w:r>
        <w:t>3.9. Порядок осуществления в электронной форме, в том числе с использованием ЕГПУ, административных процедур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посредством ЕПГУ, путем заполнения формы заявления с прикреплением сканированных копий необходимых документов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фиксирует дату получения электронного документа;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распечатывает заявление с приложенными копиями документов;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заявление передается в соответствующем порядке специалисту Департамента, ответственному за предоставление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Специалист отдела,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7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 не должен превышать трех рабочих дней со дня присвоения делу статуса "ПОДАНО".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После принятия решения о предоставлении либо об отказе в предоставлении муниципальной услуги специалист Департамента уведомляет заявителя о месте и времени получения результата предоставления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3.10. Особенности предоставления муниципальной услуги в МФЦ: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3.10.1 основанием для начала административной процедуры является поступление в МФЦ </w:t>
      </w:r>
      <w:r>
        <w:lastRenderedPageBreak/>
        <w:t xml:space="preserve">заявления, предусмотренного </w:t>
      </w:r>
      <w:hyperlink w:anchor="P323" w:history="1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регламенту, в одном экземпляре на бумажном носителе.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проверку комплектности представленных документов;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регистрацию заявления в автоматизированной информационной системе (АИС) МФЦ;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вручение расписки о получении заявления и документов;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3.10.2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муниципальной услуги (услуг) местной администрации городского округа Нальчик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сопроводительных реестра, один из которых возвращается в МФЦ с отметкой специалиста Департамента о приеме указанных в сопроводительном реестре дел;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3.10.3 МФЦ направляет в Департамент заявление и документы, полученные от заявителя, в течение 2 (двух) рабочих дней с момента получения запроса от заявителя о предоставлении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3.10.4 после поступления результатов оказания муниципальной услуги из Департамента, специалисты МФЦ оповещают заявителя посредством SMS-сообщений либо телефонного звонка о готовности результата предоставления муниципальной услуги, в зависимости от желания заявителя.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3.10.5 основанием для отказа в приеме документов для предоставления 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3.10.6 сроки предоставления и причины отказа в предоставлении муниципальной услуги регламентируются настоящим административным регламентом.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3.11. Муниципальная услуга может быть получена посредством комплексного запроса в МФЦ при подаче одного заявления на получение нескольких услуг, в том числе невзаимосвязанных между собой.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3.12. Осуществление оценки качества предоставления муниципальной услуги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lastRenderedPageBreak/>
        <w:t>В случае предоставления муниципальной услуги в электронной форме с использованием ЕПГУ, заявителям обеспечивается возможность оценить доступность и качество муниципальной услуги.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Title"/>
        <w:jc w:val="center"/>
        <w:outlineLvl w:val="1"/>
      </w:pPr>
      <w:r>
        <w:t>4. Порядок и формы контроля за</w:t>
      </w:r>
    </w:p>
    <w:p w:rsidR="000F0DEA" w:rsidRDefault="000F0DEA">
      <w:pPr>
        <w:pStyle w:val="ConsPlusTitle"/>
        <w:jc w:val="center"/>
      </w:pPr>
      <w:r>
        <w:t>предоставлением муниципальной услуги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Департамента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4.2. Проверки могут быть плановые (осуществляются на основании годовых планов работы Департамента) и внеплановые. Проверка может осуществляться на основании жалоб заявителей.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4.5. Контроль за предоставлением муниципальной услуги со стороны юридических лиц не предусмотрен.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F0DEA" w:rsidRDefault="000F0DEA">
      <w:pPr>
        <w:pStyle w:val="ConsPlusTitle"/>
        <w:jc w:val="center"/>
      </w:pPr>
      <w:r>
        <w:t>и действий (бездействия) структурного подразделения,</w:t>
      </w:r>
    </w:p>
    <w:p w:rsidR="000F0DEA" w:rsidRDefault="000F0DEA">
      <w:pPr>
        <w:pStyle w:val="ConsPlusTitle"/>
        <w:jc w:val="center"/>
      </w:pPr>
      <w:r>
        <w:t>предоставляющего муниципальную услугу, а также должностных</w:t>
      </w:r>
    </w:p>
    <w:p w:rsidR="000F0DEA" w:rsidRDefault="000F0DEA">
      <w:pPr>
        <w:pStyle w:val="ConsPlusTitle"/>
        <w:jc w:val="center"/>
      </w:pPr>
      <w:r>
        <w:t>лиц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  <w:r>
        <w:t>5.1. Заявитель имеет право на обжалование действий или бездействия должностных лиц Департамента, многофункционального центра, работника многофункционального центра.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отдела и ответственного должностного лица при предоставлении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5.3. Заявитель имеет право обратиться с жалобой лично (устно) или направить обращение в письменной форме, или в форме электронного документа руководителю Департамента, его заместителям, начальнику отдела. Жалоба может быть направлена по почте, через многофункциональный центр (МФЦ), с использованием информационно-телекоммуникационной сети "Интернет", официального сайта городского округа Нальчик, ЕПГУ.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5.4. Порядок подачи и рассмотрения жалобы: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5.4.2 жалоба должна содержать: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заявителем могут быть представлены документы (при наличии), подтверждающие доводы заявителя, либо их копии.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5.5. Заявитель может обратиться с жалобой, в том числе в следующих случаях: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муниципальной услуги либо комплексного запроса, предоставляемого при однократном обращении заявителя в МФЦ;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 при предоставлении муниципальной услуги через МФЦ;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5.5.1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5.5.2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5.5.3 прием жалоб в письменной форме осуществляется в месте, где заявитель подавал запрос на получение муниципальной услуги, нарушение порядка предоставления которой обжалуется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5.5.4 прием жалоб осуществляется в соответствии с режимом работы отдела (</w:t>
      </w:r>
      <w:hyperlink w:anchor="P815" w:history="1">
        <w:r>
          <w:rPr>
            <w:color w:val="0000FF"/>
          </w:rPr>
          <w:t>приложение N 2</w:t>
        </w:r>
      </w:hyperlink>
      <w:r>
        <w:t xml:space="preserve"> к настоящему административному регламенту);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5.5.5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ЕПГУ, а также официального сайта городского округа Нальчик;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5.5.6 при подаче жалобы в электронном виде документ, указанный в </w:t>
      </w:r>
      <w:hyperlink w:anchor="P200" w:history="1">
        <w:r>
          <w:rPr>
            <w:color w:val="0000FF"/>
          </w:rPr>
          <w:t>пункте 3.7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5.6. Жалобы рассматриваются комиссией по рассмотрению жалоб на решения и действия (бездействие) местной администрации городского округа Нальчик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муниципальных (государственных) услуг:</w:t>
      </w:r>
    </w:p>
    <w:p w:rsidR="000F0DEA" w:rsidRDefault="000F0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0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"и оформляется", "принятия", "по нему" следует читать "оформляемое", "принятие", "по ней" соответственно.</w:t>
            </w:r>
          </w:p>
        </w:tc>
      </w:tr>
    </w:tbl>
    <w:p w:rsidR="000F0DEA" w:rsidRDefault="000F0DEA">
      <w:pPr>
        <w:pStyle w:val="ConsPlusNormal"/>
        <w:spacing w:before="280"/>
        <w:ind w:firstLine="540"/>
        <w:jc w:val="both"/>
      </w:pPr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5.7. Жалоба, поступившая в орган, предоставляющий муниципальную услугу, многофункциональный центр, учредителю многофункционального центра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5.8. Уполномоченный на рассмотрение жалобы орган отказывает в удовлетворении жалобы </w:t>
      </w:r>
      <w:r>
        <w:lastRenderedPageBreak/>
        <w:t>в следующих случаях: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вправе оставить жалобу без ответа в следующих случаях: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5.10. По результатам рассмотрения жалобы принимается одно из следующих решений: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округа Нальчик;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5.12. В случае признания жалобы подлежащей удовлетворению,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5.13.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0F0DEA" w:rsidRDefault="000F0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0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0DEA" w:rsidRDefault="000F0DEA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приложение, утвержденное </w:t>
            </w:r>
            <w:r>
              <w:rPr>
                <w:color w:val="392C69"/>
              </w:rPr>
              <w:lastRenderedPageBreak/>
              <w:t>решением Совета местного самоуправления городского округа Нальчик от 5 апреля 2013 года N 106, имеет наименование "Правила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лиц".</w:t>
            </w:r>
          </w:p>
        </w:tc>
      </w:tr>
    </w:tbl>
    <w:p w:rsidR="000F0DEA" w:rsidRDefault="000F0DEA">
      <w:pPr>
        <w:pStyle w:val="ConsPlusNormal"/>
        <w:spacing w:before="280"/>
        <w:ind w:firstLine="540"/>
        <w:jc w:val="both"/>
      </w:pPr>
      <w:r>
        <w:lastRenderedPageBreak/>
        <w:t xml:space="preserve">5.16. </w:t>
      </w:r>
      <w:hyperlink r:id="rId17" w:history="1">
        <w:r>
          <w:rPr>
            <w:color w:val="0000FF"/>
          </w:rPr>
          <w:t>Порядок</w:t>
        </w:r>
      </w:hyperlink>
      <w:r>
        <w:t xml:space="preserve">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услуги, и их должностных лиц утвержден решением Совета местного самоуправления городского округа Нальчик от 5 апреля 2013 года N 106 и размещен на официальном сайте городского округа Нальчик.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>5.17. Заявитель имеет право обжаловать в судебном порядке решение, принятое в ходе рассмотрения его жалобы.</w:t>
      </w:r>
    </w:p>
    <w:p w:rsidR="000F0DEA" w:rsidRDefault="000F0DEA">
      <w:pPr>
        <w:pStyle w:val="ConsPlusNormal"/>
        <w:spacing w:before="220"/>
        <w:ind w:firstLine="540"/>
        <w:jc w:val="both"/>
      </w:pPr>
      <w:r>
        <w:t xml:space="preserve">5.18. Порядок досудебного (внесудебного) обжалования решений и действий (бездействий) местной администрации городского округа Нальчик, Департамента и МФЦ, а также их должностных лиц регулируется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F0DEA" w:rsidRDefault="000F0DEA">
      <w:pPr>
        <w:pStyle w:val="ConsPlusNormal"/>
      </w:pPr>
    </w:p>
    <w:p w:rsidR="000F0DEA" w:rsidRDefault="000F0DEA">
      <w:pPr>
        <w:pStyle w:val="ConsPlusNormal"/>
      </w:pPr>
    </w:p>
    <w:p w:rsidR="000F0DEA" w:rsidRDefault="000F0DEA">
      <w:pPr>
        <w:pStyle w:val="ConsPlusNormal"/>
      </w:pPr>
    </w:p>
    <w:p w:rsidR="000F0DEA" w:rsidRDefault="000F0DEA">
      <w:pPr>
        <w:pStyle w:val="ConsPlusNormal"/>
      </w:pPr>
    </w:p>
    <w:p w:rsidR="000F0DEA" w:rsidRDefault="000F0DEA">
      <w:pPr>
        <w:pStyle w:val="ConsPlusNormal"/>
      </w:pPr>
    </w:p>
    <w:p w:rsidR="000F0DEA" w:rsidRDefault="000F0DEA">
      <w:pPr>
        <w:pStyle w:val="ConsPlusNormal"/>
        <w:jc w:val="right"/>
        <w:outlineLvl w:val="1"/>
      </w:pPr>
      <w:r>
        <w:t>Приложение N 1</w:t>
      </w:r>
    </w:p>
    <w:p w:rsidR="000F0DEA" w:rsidRDefault="000F0DEA">
      <w:pPr>
        <w:pStyle w:val="ConsPlusNormal"/>
        <w:jc w:val="right"/>
      </w:pPr>
      <w:r>
        <w:t>к административному регламенту</w:t>
      </w:r>
    </w:p>
    <w:p w:rsidR="000F0DEA" w:rsidRDefault="000F0DEA">
      <w:pPr>
        <w:pStyle w:val="ConsPlusNormal"/>
        <w:jc w:val="right"/>
      </w:pPr>
      <w:r>
        <w:t>по предоставлению муниципальной услуги</w:t>
      </w:r>
    </w:p>
    <w:p w:rsidR="000F0DEA" w:rsidRDefault="000F0DEA">
      <w:pPr>
        <w:pStyle w:val="ConsPlusNormal"/>
        <w:jc w:val="right"/>
      </w:pPr>
      <w:r>
        <w:t>"Присвоение, изменение и аннулирование</w:t>
      </w:r>
    </w:p>
    <w:p w:rsidR="000F0DEA" w:rsidRDefault="000F0DEA">
      <w:pPr>
        <w:pStyle w:val="ConsPlusNormal"/>
        <w:jc w:val="right"/>
      </w:pPr>
      <w:r>
        <w:t>адресов в городском округе Нальчик"</w:t>
      </w:r>
    </w:p>
    <w:p w:rsidR="000F0DEA" w:rsidRDefault="000F0DEA">
      <w:pPr>
        <w:pStyle w:val="ConsPlusNormal"/>
      </w:pPr>
    </w:p>
    <w:p w:rsidR="000F0DEA" w:rsidRDefault="000F0DEA">
      <w:pPr>
        <w:pStyle w:val="ConsPlusNormal"/>
        <w:jc w:val="center"/>
      </w:pPr>
      <w:bookmarkStart w:id="5" w:name="P323"/>
      <w:bookmarkEnd w:id="5"/>
      <w:r>
        <w:t>ФОРМА ЗАЯВЛЕНИЯ</w:t>
      </w:r>
    </w:p>
    <w:p w:rsidR="000F0DEA" w:rsidRDefault="000F0DEA">
      <w:pPr>
        <w:pStyle w:val="ConsPlusNormal"/>
        <w:jc w:val="center"/>
      </w:pPr>
      <w:r>
        <w:t>О ПРИСВОЕНИИ ОБЪЕКТУ АДРЕСАЦИИ АДРЕСА</w:t>
      </w:r>
    </w:p>
    <w:p w:rsidR="000F0DEA" w:rsidRDefault="000F0DEA">
      <w:pPr>
        <w:pStyle w:val="ConsPlusNormal"/>
        <w:jc w:val="center"/>
      </w:pPr>
      <w:r>
        <w:t>ИЛИ АННУЛИРОВАНИИ ЕГО АДРЕСА</w:t>
      </w:r>
    </w:p>
    <w:p w:rsidR="000F0DEA" w:rsidRDefault="000F0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406"/>
        <w:gridCol w:w="1871"/>
      </w:tblGrid>
      <w:tr w:rsidR="000F0DEA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0DEA" w:rsidRDefault="000F0DEA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F0DEA" w:rsidRDefault="000F0DEA">
            <w:pPr>
              <w:pStyle w:val="ConsPlusNormal"/>
            </w:pPr>
            <w:r>
              <w:t>Лист N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F0DEA" w:rsidRDefault="000F0DEA">
            <w:pPr>
              <w:pStyle w:val="ConsPlusNormal"/>
            </w:pPr>
            <w:r>
              <w:t>Всего листов</w:t>
            </w:r>
          </w:p>
        </w:tc>
      </w:tr>
    </w:tbl>
    <w:p w:rsidR="000F0DEA" w:rsidRDefault="000F0D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7"/>
        <w:gridCol w:w="2540"/>
        <w:gridCol w:w="397"/>
        <w:gridCol w:w="340"/>
        <w:gridCol w:w="340"/>
        <w:gridCol w:w="567"/>
        <w:gridCol w:w="224"/>
        <w:gridCol w:w="340"/>
        <w:gridCol w:w="1077"/>
        <w:gridCol w:w="2154"/>
      </w:tblGrid>
      <w:tr w:rsidR="000F0DEA">
        <w:tc>
          <w:tcPr>
            <w:tcW w:w="624" w:type="dxa"/>
          </w:tcPr>
          <w:p w:rsidR="000F0DEA" w:rsidRDefault="000F0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4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Заявление в</w:t>
            </w:r>
          </w:p>
          <w:p w:rsidR="000F0DEA" w:rsidRDefault="000F0DEA">
            <w:pPr>
              <w:pStyle w:val="ConsPlusNormal"/>
              <w:jc w:val="center"/>
            </w:pPr>
            <w:r>
              <w:t>___________________________</w:t>
            </w:r>
          </w:p>
          <w:p w:rsidR="000F0DEA" w:rsidRDefault="000F0DEA">
            <w:pPr>
              <w:pStyle w:val="ConsPlusNormal"/>
              <w:jc w:val="center"/>
            </w:pPr>
            <w: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0" w:type="dxa"/>
          </w:tcPr>
          <w:p w:rsidR="000F0DEA" w:rsidRDefault="000F0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  <w:r>
              <w:t>Заявление принято</w:t>
            </w:r>
          </w:p>
          <w:p w:rsidR="000F0DEA" w:rsidRDefault="000F0DEA">
            <w:pPr>
              <w:pStyle w:val="ConsPlusNormal"/>
            </w:pPr>
            <w:r>
              <w:t>регистрационный номер ___________</w:t>
            </w:r>
          </w:p>
          <w:p w:rsidR="000F0DEA" w:rsidRDefault="000F0DEA">
            <w:pPr>
              <w:pStyle w:val="ConsPlusNormal"/>
            </w:pPr>
            <w:r>
              <w:t>количество листов заявления _______</w:t>
            </w:r>
          </w:p>
          <w:p w:rsidR="000F0DEA" w:rsidRDefault="000F0DEA">
            <w:pPr>
              <w:pStyle w:val="ConsPlusNormal"/>
            </w:pPr>
            <w:r>
              <w:t>количество прилагаемых документов _____, в том числе оригиналов ____,</w:t>
            </w:r>
          </w:p>
          <w:p w:rsidR="000F0DEA" w:rsidRDefault="000F0DEA">
            <w:pPr>
              <w:pStyle w:val="ConsPlusNormal"/>
            </w:pPr>
            <w:r>
              <w:t>копий ________,</w:t>
            </w:r>
          </w:p>
          <w:p w:rsidR="000F0DEA" w:rsidRDefault="000F0DEA">
            <w:pPr>
              <w:pStyle w:val="ConsPlusNormal"/>
            </w:pPr>
            <w:r>
              <w:t>количество листов в оригиналах _________, копиях ____</w:t>
            </w:r>
          </w:p>
          <w:p w:rsidR="000F0DEA" w:rsidRDefault="000F0DEA">
            <w:pPr>
              <w:pStyle w:val="ConsPlusNormal"/>
            </w:pPr>
            <w:r>
              <w:t>Ф.И.О. должностного лица ______________________________</w:t>
            </w:r>
          </w:p>
          <w:p w:rsidR="000F0DEA" w:rsidRDefault="000F0DEA">
            <w:pPr>
              <w:pStyle w:val="ConsPlusNormal"/>
            </w:pPr>
            <w:r>
              <w:t>подпись должностного лица _____________________________</w:t>
            </w:r>
          </w:p>
          <w:p w:rsidR="000F0DEA" w:rsidRDefault="000F0DEA">
            <w:pPr>
              <w:pStyle w:val="ConsPlusNormal"/>
            </w:pPr>
            <w:r>
              <w:t>дата "__" ____________ ____ г.</w:t>
            </w:r>
          </w:p>
        </w:tc>
      </w:tr>
      <w:tr w:rsidR="000F0DEA">
        <w:tblPrEx>
          <w:tblBorders>
            <w:insideH w:val="nil"/>
          </w:tblBorders>
        </w:tblPrEx>
        <w:tc>
          <w:tcPr>
            <w:tcW w:w="9030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46"/>
            </w:tblGrid>
            <w:tr w:rsidR="000F0DE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F0DEA" w:rsidRDefault="000F0D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F0DEA" w:rsidRDefault="000F0D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F0DEA" w:rsidRDefault="000F0DEA"/>
        </w:tc>
      </w:tr>
      <w:tr w:rsidR="000F0DEA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0F0DEA" w:rsidRDefault="000F0DE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06" w:type="dxa"/>
            <w:gridSpan w:val="10"/>
            <w:tcBorders>
              <w:top w:val="nil"/>
            </w:tcBorders>
          </w:tcPr>
          <w:p w:rsidR="000F0DEA" w:rsidRDefault="000F0DEA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0F0DEA">
        <w:tc>
          <w:tcPr>
            <w:tcW w:w="624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8406" w:type="dxa"/>
            <w:gridSpan w:val="10"/>
          </w:tcPr>
          <w:p w:rsidR="000F0DEA" w:rsidRDefault="000F0DEA">
            <w:pPr>
              <w:pStyle w:val="ConsPlusNormal"/>
            </w:pPr>
            <w:r>
              <w:t>Вид:</w:t>
            </w:r>
          </w:p>
        </w:tc>
      </w:tr>
      <w:tr w:rsidR="000F0DEA">
        <w:tc>
          <w:tcPr>
            <w:tcW w:w="624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2540" w:type="dxa"/>
          </w:tcPr>
          <w:p w:rsidR="000F0DEA" w:rsidRDefault="000F0DE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9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1471" w:type="dxa"/>
            <w:gridSpan w:val="4"/>
          </w:tcPr>
          <w:p w:rsidR="000F0DEA" w:rsidRDefault="000F0DEA">
            <w:pPr>
              <w:pStyle w:val="ConsPlusNormal"/>
            </w:pPr>
            <w:r>
              <w:t>Сооружение</w:t>
            </w:r>
          </w:p>
        </w:tc>
        <w:tc>
          <w:tcPr>
            <w:tcW w:w="340" w:type="dxa"/>
          </w:tcPr>
          <w:p w:rsidR="000F0DEA" w:rsidRDefault="000F0DEA">
            <w:pPr>
              <w:pStyle w:val="ConsPlusNormal"/>
            </w:pPr>
          </w:p>
        </w:tc>
        <w:tc>
          <w:tcPr>
            <w:tcW w:w="3231" w:type="dxa"/>
            <w:gridSpan w:val="2"/>
          </w:tcPr>
          <w:p w:rsidR="000F0DEA" w:rsidRDefault="000F0DEA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0F0DEA">
        <w:tc>
          <w:tcPr>
            <w:tcW w:w="624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2540" w:type="dxa"/>
          </w:tcPr>
          <w:p w:rsidR="000F0DEA" w:rsidRDefault="000F0DEA">
            <w:pPr>
              <w:pStyle w:val="ConsPlusNormal"/>
            </w:pPr>
            <w:r>
              <w:t>Здание</w:t>
            </w:r>
          </w:p>
        </w:tc>
        <w:tc>
          <w:tcPr>
            <w:tcW w:w="39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1471" w:type="dxa"/>
            <w:gridSpan w:val="4"/>
          </w:tcPr>
          <w:p w:rsidR="000F0DEA" w:rsidRDefault="000F0DEA">
            <w:pPr>
              <w:pStyle w:val="ConsPlusNormal"/>
            </w:pPr>
            <w:r>
              <w:t>Помещение</w:t>
            </w:r>
          </w:p>
        </w:tc>
        <w:tc>
          <w:tcPr>
            <w:tcW w:w="340" w:type="dxa"/>
          </w:tcPr>
          <w:p w:rsidR="000F0DEA" w:rsidRDefault="000F0DEA">
            <w:pPr>
              <w:pStyle w:val="ConsPlusNormal"/>
            </w:pPr>
          </w:p>
        </w:tc>
        <w:tc>
          <w:tcPr>
            <w:tcW w:w="3231" w:type="dxa"/>
            <w:gridSpan w:val="2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06" w:type="dxa"/>
            <w:gridSpan w:val="10"/>
          </w:tcPr>
          <w:p w:rsidR="000F0DEA" w:rsidRDefault="000F0DEA">
            <w:pPr>
              <w:pStyle w:val="ConsPlusNormal"/>
            </w:pPr>
            <w:r>
              <w:t>Присвоить адрес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6" w:type="dxa"/>
            <w:gridSpan w:val="10"/>
          </w:tcPr>
          <w:p w:rsidR="000F0DEA" w:rsidRDefault="000F0DEA">
            <w:pPr>
              <w:pStyle w:val="ConsPlusNormal"/>
            </w:pPr>
            <w:r>
              <w:t>В связи с: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79" w:type="dxa"/>
            <w:gridSpan w:val="9"/>
          </w:tcPr>
          <w:p w:rsidR="000F0DEA" w:rsidRDefault="000F0DEA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</w:tcPr>
          <w:p w:rsidR="000F0DEA" w:rsidRDefault="000F0DEA">
            <w:pPr>
              <w:pStyle w:val="ConsPlusNormal"/>
            </w:pPr>
            <w:r>
              <w:t>Количество образуемых земельных</w:t>
            </w: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</w:tcPr>
          <w:p w:rsidR="000F0DEA" w:rsidRDefault="000F0DEA">
            <w:pPr>
              <w:pStyle w:val="ConsPlusNormal"/>
            </w:pPr>
            <w:r>
              <w:t>участков</w:t>
            </w: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  <w:vMerge w:val="restart"/>
          </w:tcPr>
          <w:p w:rsidR="000F0DEA" w:rsidRDefault="000F0DE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  <w:vMerge/>
          </w:tcPr>
          <w:p w:rsidR="000F0DEA" w:rsidRDefault="000F0DEA"/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  <w:vMerge/>
          </w:tcPr>
          <w:p w:rsidR="000F0DEA" w:rsidRDefault="000F0DEA"/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6" w:type="dxa"/>
            <w:gridSpan w:val="10"/>
          </w:tcPr>
          <w:p w:rsidR="000F0DEA" w:rsidRDefault="000F0DEA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</w:tcPr>
          <w:p w:rsidR="000F0DEA" w:rsidRDefault="000F0DEA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</w:tcPr>
          <w:p w:rsidR="000F0DEA" w:rsidRDefault="000F0DEA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  <w:vMerge/>
          </w:tcPr>
          <w:p w:rsidR="000F0DEA" w:rsidRDefault="000F0DEA"/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79" w:type="dxa"/>
            <w:gridSpan w:val="9"/>
          </w:tcPr>
          <w:p w:rsidR="000F0DEA" w:rsidRDefault="000F0DEA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</w:tcPr>
          <w:p w:rsidR="000F0DEA" w:rsidRDefault="000F0DEA">
            <w:pPr>
              <w:pStyle w:val="ConsPlusNormal"/>
            </w:pPr>
            <w:r>
              <w:t>Количество объединяемых земельных участков</w:t>
            </w: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</w:tcPr>
          <w:p w:rsidR="000F0DEA" w:rsidRDefault="000F0DEA">
            <w:pPr>
              <w:pStyle w:val="ConsPlusNormal"/>
            </w:pPr>
            <w:r>
              <w:t xml:space="preserve">Кадастровый номер объединяемого земельного участка </w:t>
            </w:r>
            <w:hyperlink w:anchor="P8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80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5"/>
            <w:vMerge/>
          </w:tcPr>
          <w:p w:rsidR="000F0DEA" w:rsidRDefault="000F0DEA"/>
        </w:tc>
        <w:tc>
          <w:tcPr>
            <w:tcW w:w="4362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5235" w:type="dxa"/>
            <w:gridSpan w:val="7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641" w:type="dxa"/>
            <w:gridSpan w:val="3"/>
          </w:tcPr>
          <w:p w:rsidR="000F0DEA" w:rsidRDefault="000F0DEA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154" w:type="dxa"/>
          </w:tcPr>
          <w:p w:rsidR="000F0DEA" w:rsidRDefault="000F0DEA">
            <w:pPr>
              <w:pStyle w:val="ConsPlusNormal"/>
              <w:jc w:val="both"/>
            </w:pPr>
            <w:r>
              <w:t>Всего листов ____</w:t>
            </w:r>
          </w:p>
        </w:tc>
      </w:tr>
    </w:tbl>
    <w:p w:rsidR="000F0DEA" w:rsidRDefault="000F0D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7"/>
        <w:gridCol w:w="3628"/>
        <w:gridCol w:w="560"/>
        <w:gridCol w:w="1644"/>
        <w:gridCol w:w="2154"/>
      </w:tblGrid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8413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6" w:type="dxa"/>
            <w:gridSpan w:val="4"/>
          </w:tcPr>
          <w:p w:rsidR="000F0DEA" w:rsidRDefault="000F0DEA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/>
          </w:tcPr>
          <w:p w:rsidR="000F0DEA" w:rsidRDefault="000F0DEA"/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6" w:type="dxa"/>
            <w:gridSpan w:val="4"/>
          </w:tcPr>
          <w:p w:rsidR="000F0DEA" w:rsidRDefault="000F0DEA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8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80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/>
          </w:tcPr>
          <w:p w:rsidR="000F0DEA" w:rsidRDefault="000F0DEA"/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6" w:type="dxa"/>
            <w:gridSpan w:val="4"/>
          </w:tcPr>
          <w:p w:rsidR="000F0DEA" w:rsidRDefault="000F0DEA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/>
          </w:tcPr>
          <w:p w:rsidR="000F0DEA" w:rsidRDefault="000F0DEA"/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6" w:type="dxa"/>
            <w:gridSpan w:val="4"/>
          </w:tcPr>
          <w:p w:rsidR="000F0DEA" w:rsidRDefault="000F0DEA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>
              <w:lastRenderedPageBreak/>
              <w:t>документацией)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/>
          </w:tcPr>
          <w:p w:rsidR="000F0DEA" w:rsidRDefault="000F0DEA"/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6" w:type="dxa"/>
            <w:gridSpan w:val="4"/>
          </w:tcPr>
          <w:p w:rsidR="000F0DEA" w:rsidRDefault="000F0DEA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</w:tcPr>
          <w:p w:rsidR="000F0DEA" w:rsidRDefault="000F0DEA">
            <w:pPr>
              <w:pStyle w:val="ConsPlusNormal"/>
            </w:pPr>
            <w:r>
              <w:t>Кадастровый номер помещения</w:t>
            </w: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  <w:r>
              <w:t>Адрес помещения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55" w:type="dxa"/>
            <w:gridSpan w:val="2"/>
            <w:vMerge/>
          </w:tcPr>
          <w:p w:rsidR="000F0DEA" w:rsidRDefault="000F0DEA"/>
        </w:tc>
        <w:tc>
          <w:tcPr>
            <w:tcW w:w="43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5239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F0DEA" w:rsidRDefault="000F0DEA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2154" w:type="dxa"/>
          </w:tcPr>
          <w:p w:rsidR="000F0DEA" w:rsidRDefault="000F0DEA">
            <w:pPr>
              <w:pStyle w:val="ConsPlusNormal"/>
              <w:jc w:val="both"/>
            </w:pPr>
            <w:r>
              <w:t>Всего листов ____</w:t>
            </w:r>
          </w:p>
        </w:tc>
      </w:tr>
    </w:tbl>
    <w:p w:rsidR="000F0DEA" w:rsidRDefault="000F0D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7"/>
        <w:gridCol w:w="413"/>
        <w:gridCol w:w="2127"/>
        <w:gridCol w:w="1077"/>
        <w:gridCol w:w="454"/>
        <w:gridCol w:w="1706"/>
        <w:gridCol w:w="1196"/>
        <w:gridCol w:w="964"/>
      </w:tblGrid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8364" w:type="dxa"/>
            <w:gridSpan w:val="8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37" w:type="dxa"/>
            <w:gridSpan w:val="7"/>
          </w:tcPr>
          <w:p w:rsidR="000F0DEA" w:rsidRDefault="000F0DEA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3204" w:type="dxa"/>
            <w:gridSpan w:val="2"/>
          </w:tcPr>
          <w:p w:rsidR="000F0DEA" w:rsidRDefault="000F0DE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356" w:type="dxa"/>
            <w:gridSpan w:val="3"/>
          </w:tcPr>
          <w:p w:rsidR="000F0DEA" w:rsidRDefault="000F0DE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964" w:type="dxa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3204" w:type="dxa"/>
            <w:gridSpan w:val="2"/>
          </w:tcPr>
          <w:p w:rsidR="000F0DEA" w:rsidRDefault="000F0DEA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356" w:type="dxa"/>
            <w:gridSpan w:val="3"/>
          </w:tcPr>
          <w:p w:rsidR="000F0DEA" w:rsidRDefault="000F0DE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964" w:type="dxa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</w:tcPr>
          <w:p w:rsidR="000F0DEA" w:rsidRDefault="000F0DE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  <w:r>
              <w:t>Адрес здания, сооружения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37" w:type="dxa"/>
            <w:gridSpan w:val="7"/>
          </w:tcPr>
          <w:p w:rsidR="000F0DEA" w:rsidRDefault="000F0DEA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2967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8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7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 xml:space="preserve">Вид помещения </w:t>
            </w:r>
            <w:hyperlink w:anchor="P8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60" w:type="dxa"/>
            <w:gridSpan w:val="2"/>
          </w:tcPr>
          <w:p w:rsidR="000F0DEA" w:rsidRDefault="000F0DEA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80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2967" w:type="dxa"/>
            <w:gridSpan w:val="3"/>
          </w:tcPr>
          <w:p w:rsidR="000F0DEA" w:rsidRDefault="000F0DEA">
            <w:pPr>
              <w:pStyle w:val="ConsPlusNormal"/>
            </w:pPr>
          </w:p>
        </w:tc>
        <w:tc>
          <w:tcPr>
            <w:tcW w:w="3237" w:type="dxa"/>
            <w:gridSpan w:val="3"/>
          </w:tcPr>
          <w:p w:rsidR="000F0DEA" w:rsidRDefault="000F0DEA">
            <w:pPr>
              <w:pStyle w:val="ConsPlusNormal"/>
            </w:pPr>
          </w:p>
        </w:tc>
        <w:tc>
          <w:tcPr>
            <w:tcW w:w="2160" w:type="dxa"/>
            <w:gridSpan w:val="2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</w:tcPr>
          <w:p w:rsidR="000F0DEA" w:rsidRDefault="000F0DEA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37" w:type="dxa"/>
            <w:gridSpan w:val="7"/>
          </w:tcPr>
          <w:p w:rsidR="000F0DEA" w:rsidRDefault="000F0DEA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3204" w:type="dxa"/>
            <w:gridSpan w:val="2"/>
          </w:tcPr>
          <w:p w:rsidR="000F0DEA" w:rsidRDefault="000F0DE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454" w:type="dxa"/>
          </w:tcPr>
          <w:p w:rsidR="000F0DEA" w:rsidRDefault="000F0DEA">
            <w:pPr>
              <w:pStyle w:val="ConsPlusNormal"/>
              <w:jc w:val="both"/>
            </w:pPr>
          </w:p>
        </w:tc>
        <w:tc>
          <w:tcPr>
            <w:tcW w:w="3866" w:type="dxa"/>
            <w:gridSpan w:val="3"/>
          </w:tcPr>
          <w:p w:rsidR="000F0DEA" w:rsidRDefault="000F0DEA">
            <w:pPr>
              <w:pStyle w:val="ConsPlusNormal"/>
              <w:jc w:val="both"/>
            </w:pPr>
            <w:r>
              <w:t>Образование нежилого помещения</w:t>
            </w: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4044" w:type="dxa"/>
            <w:gridSpan w:val="4"/>
          </w:tcPr>
          <w:p w:rsidR="000F0DEA" w:rsidRDefault="000F0DEA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</w:tcPr>
          <w:p w:rsidR="000F0DEA" w:rsidRDefault="000F0DEA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8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  <w:r>
              <w:t xml:space="preserve">Адрес объединяемого помещения </w:t>
            </w:r>
            <w:hyperlink w:anchor="P80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37" w:type="dxa"/>
            <w:gridSpan w:val="7"/>
          </w:tcPr>
          <w:p w:rsidR="000F0DEA" w:rsidRDefault="000F0DEA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3617" w:type="dxa"/>
            <w:gridSpan w:val="3"/>
          </w:tcPr>
          <w:p w:rsidR="000F0DEA" w:rsidRDefault="000F0DE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454" w:type="dxa"/>
          </w:tcPr>
          <w:p w:rsidR="000F0DEA" w:rsidRDefault="000F0DEA">
            <w:pPr>
              <w:pStyle w:val="ConsPlusNormal"/>
              <w:jc w:val="both"/>
            </w:pPr>
          </w:p>
        </w:tc>
        <w:tc>
          <w:tcPr>
            <w:tcW w:w="3866" w:type="dxa"/>
            <w:gridSpan w:val="3"/>
          </w:tcPr>
          <w:p w:rsidR="000F0DEA" w:rsidRDefault="000F0DEA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</w:tcPr>
          <w:p w:rsidR="000F0DEA" w:rsidRDefault="000F0DE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</w:tcPr>
          <w:p w:rsidR="000F0DEA" w:rsidRDefault="000F0DE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  <w:r>
              <w:t>Адрес здания, сооружения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 w:val="restart"/>
          </w:tcPr>
          <w:p w:rsidR="000F0DEA" w:rsidRDefault="000F0DE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044" w:type="dxa"/>
            <w:gridSpan w:val="4"/>
            <w:vMerge/>
          </w:tcPr>
          <w:p w:rsidR="000F0DEA" w:rsidRDefault="000F0DEA"/>
        </w:tc>
        <w:tc>
          <w:tcPr>
            <w:tcW w:w="4320" w:type="dxa"/>
            <w:gridSpan w:val="4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5122" w:type="dxa"/>
            <w:gridSpan w:val="6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706" w:type="dxa"/>
          </w:tcPr>
          <w:p w:rsidR="000F0DEA" w:rsidRDefault="000F0DEA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160" w:type="dxa"/>
            <w:gridSpan w:val="2"/>
          </w:tcPr>
          <w:p w:rsidR="000F0DEA" w:rsidRDefault="000F0DEA">
            <w:pPr>
              <w:pStyle w:val="ConsPlusNormal"/>
              <w:jc w:val="both"/>
            </w:pPr>
            <w:r>
              <w:t>Всего листов ____</w:t>
            </w:r>
          </w:p>
        </w:tc>
      </w:tr>
    </w:tbl>
    <w:p w:rsidR="000F0DEA" w:rsidRDefault="000F0D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7"/>
        <w:gridCol w:w="3288"/>
        <w:gridCol w:w="854"/>
        <w:gridCol w:w="1531"/>
        <w:gridCol w:w="2324"/>
      </w:tblGrid>
      <w:tr w:rsidR="000F0DEA">
        <w:tc>
          <w:tcPr>
            <w:tcW w:w="624" w:type="dxa"/>
            <w:vMerge w:val="restart"/>
            <w:tcBorders>
              <w:bottom w:val="nil"/>
            </w:tcBorders>
          </w:tcPr>
          <w:p w:rsidR="000F0DEA" w:rsidRDefault="000F0DE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24" w:type="dxa"/>
            <w:gridSpan w:val="5"/>
          </w:tcPr>
          <w:p w:rsidR="000F0DEA" w:rsidRDefault="000F0DEA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</w:tcPr>
          <w:p w:rsidR="000F0DEA" w:rsidRDefault="000F0DEA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  <w:vMerge w:val="restart"/>
          </w:tcPr>
          <w:p w:rsidR="000F0DEA" w:rsidRDefault="000F0DE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  <w:vMerge/>
          </w:tcPr>
          <w:p w:rsidR="000F0DEA" w:rsidRDefault="000F0DEA"/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3715" w:type="dxa"/>
            <w:gridSpan w:val="2"/>
            <w:vMerge/>
          </w:tcPr>
          <w:p w:rsidR="000F0DEA" w:rsidRDefault="000F0DEA"/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8424" w:type="dxa"/>
            <w:gridSpan w:val="5"/>
          </w:tcPr>
          <w:p w:rsidR="000F0DEA" w:rsidRDefault="000F0DEA">
            <w:pPr>
              <w:pStyle w:val="ConsPlusNormal"/>
            </w:pPr>
            <w:r>
              <w:t>В связи с:</w:t>
            </w:r>
          </w:p>
        </w:tc>
      </w:tr>
      <w:tr w:rsidR="000F0DEA">
        <w:tc>
          <w:tcPr>
            <w:tcW w:w="624" w:type="dxa"/>
            <w:vMerge/>
            <w:tcBorders>
              <w:bottom w:val="nil"/>
            </w:tcBorders>
          </w:tcPr>
          <w:p w:rsidR="000F0DEA" w:rsidRDefault="000F0DEA"/>
        </w:tc>
        <w:tc>
          <w:tcPr>
            <w:tcW w:w="427" w:type="dxa"/>
            <w:tcBorders>
              <w:bottom w:val="nil"/>
            </w:tcBorders>
          </w:tcPr>
          <w:p w:rsidR="000F0DEA" w:rsidRDefault="000F0DEA">
            <w:pPr>
              <w:pStyle w:val="ConsPlusNormal"/>
            </w:pPr>
          </w:p>
        </w:tc>
        <w:tc>
          <w:tcPr>
            <w:tcW w:w="7997" w:type="dxa"/>
            <w:gridSpan w:val="4"/>
          </w:tcPr>
          <w:p w:rsidR="000F0DEA" w:rsidRDefault="000F0DEA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0F0DEA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4"/>
            </w:tblGrid>
            <w:tr w:rsidR="000F0DE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F0DEA" w:rsidRDefault="000F0D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F0DEA" w:rsidRDefault="000F0DE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Статья 27 Федерального закона от 24 июля 2007 года N 221-ФЗ "О государственном кадастре недвижимости" утратила силу в связи с принятием Федерального </w:t>
                  </w:r>
                  <w:hyperlink r:id="rId20" w:history="1">
                    <w:r>
                      <w:rPr>
                        <w:color w:val="0000FF"/>
                      </w:rPr>
                      <w:t>закона</w:t>
                    </w:r>
                  </w:hyperlink>
                  <w:r>
                    <w:rPr>
                      <w:color w:val="392C69"/>
                    </w:rPr>
                    <w:t xml:space="preserve"> от 03.07.2016 N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Федерации".</w:t>
                  </w:r>
                </w:p>
              </w:tc>
            </w:tr>
          </w:tbl>
          <w:p w:rsidR="000F0DEA" w:rsidRDefault="000F0DEA"/>
        </w:tc>
      </w:tr>
      <w:tr w:rsidR="000F0DEA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0F0DEA" w:rsidRDefault="000F0DEA">
            <w:pPr>
              <w:pStyle w:val="ConsPlusNormal"/>
              <w:jc w:val="both"/>
            </w:pPr>
          </w:p>
        </w:tc>
        <w:tc>
          <w:tcPr>
            <w:tcW w:w="427" w:type="dxa"/>
            <w:vMerge w:val="restart"/>
            <w:tcBorders>
              <w:top w:val="nil"/>
            </w:tcBorders>
          </w:tcPr>
          <w:p w:rsidR="000F0DEA" w:rsidRDefault="000F0DEA">
            <w:pPr>
              <w:pStyle w:val="ConsPlusNormal"/>
              <w:jc w:val="both"/>
            </w:pPr>
          </w:p>
        </w:tc>
        <w:tc>
          <w:tcPr>
            <w:tcW w:w="7997" w:type="dxa"/>
            <w:gridSpan w:val="4"/>
            <w:tcBorders>
              <w:top w:val="nil"/>
            </w:tcBorders>
          </w:tcPr>
          <w:p w:rsidR="000F0DEA" w:rsidRDefault="000F0DEA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пунктах 1 и 3 части 2 </w:t>
            </w:r>
            <w:hyperlink r:id="rId21" w:history="1">
              <w:r>
                <w:rPr>
                  <w:color w:val="0000FF"/>
                </w:rPr>
                <w:t>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</w:t>
            </w:r>
            <w:r>
              <w:lastRenderedPageBreak/>
              <w:t>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0F0DEA">
        <w:tc>
          <w:tcPr>
            <w:tcW w:w="624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427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7997" w:type="dxa"/>
            <w:gridSpan w:val="4"/>
          </w:tcPr>
          <w:p w:rsidR="000F0DEA" w:rsidRDefault="000F0DEA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0F0DEA">
        <w:tc>
          <w:tcPr>
            <w:tcW w:w="624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3715" w:type="dxa"/>
            <w:gridSpan w:val="2"/>
            <w:vMerge w:val="restart"/>
          </w:tcPr>
          <w:p w:rsidR="000F0DEA" w:rsidRDefault="000F0DE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3715" w:type="dxa"/>
            <w:gridSpan w:val="2"/>
            <w:vMerge/>
          </w:tcPr>
          <w:p w:rsidR="000F0DEA" w:rsidRDefault="000F0DEA"/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  <w:tcBorders>
              <w:top w:val="nil"/>
            </w:tcBorders>
          </w:tcPr>
          <w:p w:rsidR="000F0DEA" w:rsidRDefault="000F0DEA"/>
        </w:tc>
        <w:tc>
          <w:tcPr>
            <w:tcW w:w="3715" w:type="dxa"/>
            <w:gridSpan w:val="2"/>
            <w:vMerge/>
          </w:tcPr>
          <w:p w:rsidR="000F0DEA" w:rsidRDefault="000F0DEA"/>
        </w:tc>
        <w:tc>
          <w:tcPr>
            <w:tcW w:w="4709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5193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F0DEA" w:rsidRDefault="000F0DEA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2324" w:type="dxa"/>
          </w:tcPr>
          <w:p w:rsidR="000F0DEA" w:rsidRDefault="000F0DEA">
            <w:pPr>
              <w:pStyle w:val="ConsPlusNormal"/>
              <w:jc w:val="both"/>
            </w:pPr>
            <w:r>
              <w:t>Всего листов _____</w:t>
            </w:r>
          </w:p>
        </w:tc>
      </w:tr>
    </w:tbl>
    <w:p w:rsidR="000F0DEA" w:rsidRDefault="000F0D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7"/>
        <w:gridCol w:w="413"/>
        <w:gridCol w:w="475"/>
        <w:gridCol w:w="907"/>
        <w:gridCol w:w="567"/>
        <w:gridCol w:w="567"/>
        <w:gridCol w:w="907"/>
        <w:gridCol w:w="340"/>
        <w:gridCol w:w="564"/>
        <w:gridCol w:w="340"/>
        <w:gridCol w:w="680"/>
        <w:gridCol w:w="520"/>
        <w:gridCol w:w="1701"/>
      </w:tblGrid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8" w:type="dxa"/>
            <w:gridSpan w:val="13"/>
          </w:tcPr>
          <w:p w:rsidR="000F0DEA" w:rsidRDefault="000F0DE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568" w:type="dxa"/>
            <w:gridSpan w:val="11"/>
          </w:tcPr>
          <w:p w:rsidR="000F0DEA" w:rsidRDefault="000F0DEA">
            <w:pPr>
              <w:pStyle w:val="ConsPlusNormal"/>
            </w:pPr>
            <w:r>
              <w:t>физическое лицо: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1949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378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1540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701" w:type="dxa"/>
          </w:tcPr>
          <w:p w:rsidR="000F0DEA" w:rsidRDefault="000F0DEA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2378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540" w:type="dxa"/>
            <w:gridSpan w:val="3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378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1540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701" w:type="dxa"/>
          </w:tcPr>
          <w:p w:rsidR="000F0DEA" w:rsidRDefault="000F0DEA">
            <w:pPr>
              <w:pStyle w:val="ConsPlusNormal"/>
              <w:jc w:val="center"/>
            </w:pPr>
            <w:r>
              <w:t>номер: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  <w:vMerge/>
          </w:tcPr>
          <w:p w:rsidR="000F0DEA" w:rsidRDefault="000F0DEA"/>
        </w:tc>
        <w:tc>
          <w:tcPr>
            <w:tcW w:w="2378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540" w:type="dxa"/>
            <w:gridSpan w:val="3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  <w:vMerge/>
          </w:tcPr>
          <w:p w:rsidR="000F0DEA" w:rsidRDefault="000F0DEA"/>
        </w:tc>
        <w:tc>
          <w:tcPr>
            <w:tcW w:w="2378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241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  <w:vMerge/>
          </w:tcPr>
          <w:p w:rsidR="000F0DEA" w:rsidRDefault="000F0DEA"/>
        </w:tc>
        <w:tc>
          <w:tcPr>
            <w:tcW w:w="2378" w:type="dxa"/>
            <w:gridSpan w:val="4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241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  <w:vMerge/>
          </w:tcPr>
          <w:p w:rsidR="000F0DEA" w:rsidRDefault="000F0DEA"/>
        </w:tc>
        <w:tc>
          <w:tcPr>
            <w:tcW w:w="2378" w:type="dxa"/>
            <w:gridSpan w:val="4"/>
            <w:vMerge/>
          </w:tcPr>
          <w:p w:rsidR="000F0DEA" w:rsidRDefault="000F0DEA"/>
        </w:tc>
        <w:tc>
          <w:tcPr>
            <w:tcW w:w="3241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18" w:type="dxa"/>
            <w:gridSpan w:val="5"/>
          </w:tcPr>
          <w:p w:rsidR="000F0DEA" w:rsidRDefault="000F0DE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901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gridSpan w:val="3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2718" w:type="dxa"/>
            <w:gridSpan w:val="5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2901" w:type="dxa"/>
            <w:gridSpan w:val="3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568" w:type="dxa"/>
            <w:gridSpan w:val="11"/>
          </w:tcPr>
          <w:p w:rsidR="000F0DEA" w:rsidRDefault="000F0DEA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2516" w:type="dxa"/>
            <w:gridSpan w:val="4"/>
            <w:vMerge w:val="restart"/>
          </w:tcPr>
          <w:p w:rsidR="000F0DEA" w:rsidRDefault="000F0DEA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052" w:type="dxa"/>
            <w:gridSpan w:val="7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4"/>
            <w:vMerge/>
          </w:tcPr>
          <w:p w:rsidR="000F0DEA" w:rsidRDefault="000F0DEA"/>
        </w:tc>
        <w:tc>
          <w:tcPr>
            <w:tcW w:w="5052" w:type="dxa"/>
            <w:gridSpan w:val="7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3763" w:type="dxa"/>
            <w:gridSpan w:val="6"/>
          </w:tcPr>
          <w:p w:rsidR="000F0DEA" w:rsidRDefault="000F0DEA">
            <w:pPr>
              <w:pStyle w:val="ConsPlusNormal"/>
            </w:pPr>
            <w:r>
              <w:t>ИНН (для российского юридического лица):</w:t>
            </w:r>
          </w:p>
        </w:tc>
        <w:tc>
          <w:tcPr>
            <w:tcW w:w="3805" w:type="dxa"/>
            <w:gridSpan w:val="5"/>
          </w:tcPr>
          <w:p w:rsidR="000F0DEA" w:rsidRDefault="000F0DEA">
            <w:pPr>
              <w:pStyle w:val="ConsPlusNormal"/>
            </w:pPr>
            <w:r>
              <w:t>КПП (для российского юридического лица):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3763" w:type="dxa"/>
            <w:gridSpan w:val="6"/>
          </w:tcPr>
          <w:p w:rsidR="000F0DEA" w:rsidRDefault="000F0DEA">
            <w:pPr>
              <w:pStyle w:val="ConsPlusNormal"/>
            </w:pPr>
          </w:p>
        </w:tc>
        <w:tc>
          <w:tcPr>
            <w:tcW w:w="3805" w:type="dxa"/>
            <w:gridSpan w:val="5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4"/>
          </w:tcPr>
          <w:p w:rsidR="000F0DEA" w:rsidRDefault="000F0DEA">
            <w:pPr>
              <w:pStyle w:val="ConsPlusNormal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151" w:type="dxa"/>
            <w:gridSpan w:val="4"/>
          </w:tcPr>
          <w:p w:rsidR="000F0DEA" w:rsidRDefault="000F0DEA">
            <w:pPr>
              <w:pStyle w:val="ConsPlusNormal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901" w:type="dxa"/>
            <w:gridSpan w:val="3"/>
          </w:tcPr>
          <w:p w:rsidR="000F0DEA" w:rsidRDefault="000F0DEA">
            <w:pPr>
              <w:pStyle w:val="ConsPlusNormal"/>
            </w:pPr>
            <w:r>
              <w:t>номер регистрации (для иностранного юридического лица):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4"/>
          </w:tcPr>
          <w:p w:rsidR="000F0DEA" w:rsidRDefault="000F0DEA">
            <w:pPr>
              <w:pStyle w:val="ConsPlusNormal"/>
            </w:pPr>
          </w:p>
        </w:tc>
        <w:tc>
          <w:tcPr>
            <w:tcW w:w="2151" w:type="dxa"/>
            <w:gridSpan w:val="4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2901" w:type="dxa"/>
            <w:gridSpan w:val="3"/>
            <w:vMerge w:val="restart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4"/>
          </w:tcPr>
          <w:p w:rsidR="000F0DEA" w:rsidRDefault="000F0DEA">
            <w:pPr>
              <w:pStyle w:val="ConsPlusNormal"/>
            </w:pPr>
          </w:p>
        </w:tc>
        <w:tc>
          <w:tcPr>
            <w:tcW w:w="2151" w:type="dxa"/>
            <w:gridSpan w:val="4"/>
            <w:vMerge/>
          </w:tcPr>
          <w:p w:rsidR="000F0DEA" w:rsidRDefault="000F0DEA"/>
        </w:tc>
        <w:tc>
          <w:tcPr>
            <w:tcW w:w="2901" w:type="dxa"/>
            <w:gridSpan w:val="3"/>
            <w:vMerge/>
          </w:tcPr>
          <w:p w:rsidR="000F0DEA" w:rsidRDefault="000F0DEA"/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4"/>
          </w:tcPr>
          <w:p w:rsidR="000F0DEA" w:rsidRDefault="000F0DEA">
            <w:pPr>
              <w:pStyle w:val="ConsPlusNormal"/>
            </w:pPr>
            <w:r>
              <w:t>почтовый адрес:</w:t>
            </w:r>
          </w:p>
        </w:tc>
        <w:tc>
          <w:tcPr>
            <w:tcW w:w="2151" w:type="dxa"/>
            <w:gridSpan w:val="4"/>
          </w:tcPr>
          <w:p w:rsidR="000F0DEA" w:rsidRDefault="000F0DE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901" w:type="dxa"/>
            <w:gridSpan w:val="3"/>
          </w:tcPr>
          <w:p w:rsidR="000F0DEA" w:rsidRDefault="000F0DEA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4"/>
          </w:tcPr>
          <w:p w:rsidR="000F0DEA" w:rsidRDefault="000F0DEA">
            <w:pPr>
              <w:pStyle w:val="ConsPlusNormal"/>
            </w:pPr>
          </w:p>
        </w:tc>
        <w:tc>
          <w:tcPr>
            <w:tcW w:w="2151" w:type="dxa"/>
            <w:gridSpan w:val="4"/>
          </w:tcPr>
          <w:p w:rsidR="000F0DEA" w:rsidRDefault="000F0DEA">
            <w:pPr>
              <w:pStyle w:val="ConsPlusNormal"/>
            </w:pPr>
          </w:p>
        </w:tc>
        <w:tc>
          <w:tcPr>
            <w:tcW w:w="2901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568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568" w:type="dxa"/>
            <w:gridSpan w:val="11"/>
          </w:tcPr>
          <w:p w:rsidR="000F0DEA" w:rsidRDefault="000F0DEA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475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093" w:type="dxa"/>
            <w:gridSpan w:val="10"/>
          </w:tcPr>
          <w:p w:rsidR="000F0DEA" w:rsidRDefault="000F0DEA">
            <w:pPr>
              <w:pStyle w:val="ConsPlusNormal"/>
            </w:pPr>
            <w:r>
              <w:t>право собственности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475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093" w:type="dxa"/>
            <w:gridSpan w:val="10"/>
          </w:tcPr>
          <w:p w:rsidR="000F0DEA" w:rsidRDefault="000F0DEA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475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093" w:type="dxa"/>
            <w:gridSpan w:val="10"/>
          </w:tcPr>
          <w:p w:rsidR="000F0DEA" w:rsidRDefault="000F0DEA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475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093" w:type="dxa"/>
            <w:gridSpan w:val="10"/>
          </w:tcPr>
          <w:p w:rsidR="000F0DEA" w:rsidRDefault="000F0DEA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</w:tcPr>
          <w:p w:rsidR="000F0DEA" w:rsidRDefault="000F0DEA">
            <w:pPr>
              <w:pStyle w:val="ConsPlusNormal"/>
            </w:pPr>
          </w:p>
        </w:tc>
        <w:tc>
          <w:tcPr>
            <w:tcW w:w="475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093" w:type="dxa"/>
            <w:gridSpan w:val="10"/>
          </w:tcPr>
          <w:p w:rsidR="000F0DEA" w:rsidRDefault="000F0DEA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8" w:type="dxa"/>
            <w:gridSpan w:val="13"/>
          </w:tcPr>
          <w:p w:rsidR="000F0DEA" w:rsidRDefault="000F0DEA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3836" w:type="dxa"/>
            <w:gridSpan w:val="6"/>
          </w:tcPr>
          <w:p w:rsidR="000F0DEA" w:rsidRDefault="000F0DEA">
            <w:pPr>
              <w:pStyle w:val="ConsPlusNormal"/>
            </w:pPr>
            <w:r>
              <w:t>Лично</w:t>
            </w:r>
          </w:p>
        </w:tc>
        <w:tc>
          <w:tcPr>
            <w:tcW w:w="4145" w:type="dxa"/>
            <w:gridSpan w:val="6"/>
          </w:tcPr>
          <w:p w:rsidR="000F0DEA" w:rsidRDefault="000F0DEA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3836" w:type="dxa"/>
            <w:gridSpan w:val="6"/>
            <w:vMerge w:val="restart"/>
          </w:tcPr>
          <w:p w:rsidR="000F0DEA" w:rsidRDefault="000F0DEA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145" w:type="dxa"/>
            <w:gridSpan w:val="6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3836" w:type="dxa"/>
            <w:gridSpan w:val="6"/>
            <w:vMerge/>
          </w:tcPr>
          <w:p w:rsidR="000F0DEA" w:rsidRDefault="000F0DEA"/>
        </w:tc>
        <w:tc>
          <w:tcPr>
            <w:tcW w:w="4145" w:type="dxa"/>
            <w:gridSpan w:val="6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1" w:type="dxa"/>
            <w:gridSpan w:val="12"/>
          </w:tcPr>
          <w:p w:rsidR="000F0DEA" w:rsidRDefault="000F0DEA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1" w:type="dxa"/>
            <w:gridSpan w:val="12"/>
          </w:tcPr>
          <w:p w:rsidR="000F0DEA" w:rsidRDefault="000F0DEA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3836" w:type="dxa"/>
            <w:gridSpan w:val="6"/>
            <w:vMerge w:val="restart"/>
          </w:tcPr>
          <w:p w:rsidR="000F0DEA" w:rsidRDefault="000F0DEA">
            <w:pPr>
              <w:pStyle w:val="ConsPlusNormal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145" w:type="dxa"/>
            <w:gridSpan w:val="6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3836" w:type="dxa"/>
            <w:gridSpan w:val="6"/>
            <w:vMerge/>
          </w:tcPr>
          <w:p w:rsidR="000F0DEA" w:rsidRDefault="000F0DEA"/>
        </w:tc>
        <w:tc>
          <w:tcPr>
            <w:tcW w:w="4145" w:type="dxa"/>
            <w:gridSpan w:val="6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8" w:type="dxa"/>
            <w:gridSpan w:val="13"/>
          </w:tcPr>
          <w:p w:rsidR="000F0DEA" w:rsidRDefault="000F0DEA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1795" w:type="dxa"/>
            <w:gridSpan w:val="3"/>
          </w:tcPr>
          <w:p w:rsidR="000F0DEA" w:rsidRDefault="000F0DEA">
            <w:pPr>
              <w:pStyle w:val="ConsPlusNormal"/>
            </w:pPr>
            <w:r>
              <w:t>Выдать лично</w:t>
            </w:r>
          </w:p>
        </w:tc>
        <w:tc>
          <w:tcPr>
            <w:tcW w:w="6186" w:type="dxa"/>
            <w:gridSpan w:val="9"/>
          </w:tcPr>
          <w:p w:rsidR="000F0DEA" w:rsidRDefault="000F0DEA">
            <w:pPr>
              <w:pStyle w:val="ConsPlusNormal"/>
            </w:pPr>
            <w:r>
              <w:t>Расписка получена ______________________________</w:t>
            </w:r>
          </w:p>
          <w:p w:rsidR="000F0DEA" w:rsidRDefault="000F0DEA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3836" w:type="dxa"/>
            <w:gridSpan w:val="6"/>
            <w:vMerge w:val="restart"/>
          </w:tcPr>
          <w:p w:rsidR="000F0DEA" w:rsidRDefault="000F0DEA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4145" w:type="dxa"/>
            <w:gridSpan w:val="6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3836" w:type="dxa"/>
            <w:gridSpan w:val="6"/>
            <w:vMerge/>
          </w:tcPr>
          <w:p w:rsidR="000F0DEA" w:rsidRDefault="000F0DEA"/>
        </w:tc>
        <w:tc>
          <w:tcPr>
            <w:tcW w:w="4145" w:type="dxa"/>
            <w:gridSpan w:val="6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81" w:type="dxa"/>
            <w:gridSpan w:val="12"/>
          </w:tcPr>
          <w:p w:rsidR="000F0DEA" w:rsidRDefault="000F0DEA">
            <w:pPr>
              <w:pStyle w:val="ConsPlusNormal"/>
            </w:pPr>
            <w:r>
              <w:t>Не направлять</w:t>
            </w:r>
          </w:p>
        </w:tc>
      </w:tr>
      <w:tr w:rsidR="000F0DEA">
        <w:tc>
          <w:tcPr>
            <w:tcW w:w="5227" w:type="dxa"/>
            <w:gridSpan w:val="9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584" w:type="dxa"/>
            <w:gridSpan w:val="3"/>
          </w:tcPr>
          <w:p w:rsidR="000F0DEA" w:rsidRDefault="000F0DEA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2221" w:type="dxa"/>
            <w:gridSpan w:val="2"/>
          </w:tcPr>
          <w:p w:rsidR="000F0DEA" w:rsidRDefault="000F0DEA">
            <w:pPr>
              <w:pStyle w:val="ConsPlusNormal"/>
              <w:jc w:val="both"/>
            </w:pPr>
            <w:r>
              <w:t>Всего листов ____</w:t>
            </w:r>
          </w:p>
        </w:tc>
      </w:tr>
    </w:tbl>
    <w:p w:rsidR="000F0DEA" w:rsidRDefault="000F0D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7"/>
        <w:gridCol w:w="413"/>
        <w:gridCol w:w="1949"/>
        <w:gridCol w:w="567"/>
        <w:gridCol w:w="1077"/>
        <w:gridCol w:w="340"/>
        <w:gridCol w:w="340"/>
        <w:gridCol w:w="340"/>
        <w:gridCol w:w="340"/>
        <w:gridCol w:w="737"/>
        <w:gridCol w:w="1871"/>
      </w:tblGrid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  <w:r>
              <w:t>Заявитель: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74" w:type="dxa"/>
            <w:gridSpan w:val="10"/>
          </w:tcPr>
          <w:p w:rsidR="000F0DEA" w:rsidRDefault="000F0DE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</w:tcPr>
          <w:p w:rsidR="000F0DEA" w:rsidRDefault="000F0DEA">
            <w:pPr>
              <w:pStyle w:val="ConsPlusNormal"/>
            </w:pPr>
          </w:p>
        </w:tc>
        <w:tc>
          <w:tcPr>
            <w:tcW w:w="7974" w:type="dxa"/>
            <w:gridSpan w:val="10"/>
          </w:tcPr>
          <w:p w:rsidR="000F0DEA" w:rsidRDefault="000F0DEA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13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  <w:r>
              <w:t>физическое лицо: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</w:tcPr>
          <w:p w:rsidR="000F0DEA" w:rsidRDefault="000F0DE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324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1417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871" w:type="dxa"/>
          </w:tcPr>
          <w:p w:rsidR="000F0DEA" w:rsidRDefault="000F0DEA">
            <w:pPr>
              <w:pStyle w:val="ConsPlusNormal"/>
              <w:jc w:val="center"/>
            </w:pPr>
            <w:r>
              <w:t>ИНН</w:t>
            </w:r>
          </w:p>
          <w:p w:rsidR="000F0DEA" w:rsidRDefault="000F0DEA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2324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324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1417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0F0DEA" w:rsidRDefault="000F0DEA">
            <w:pPr>
              <w:pStyle w:val="ConsPlusNormal"/>
              <w:jc w:val="center"/>
            </w:pPr>
            <w:r>
              <w:t>номер: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vMerge/>
          </w:tcPr>
          <w:p w:rsidR="000F0DEA" w:rsidRDefault="000F0DEA"/>
        </w:tc>
        <w:tc>
          <w:tcPr>
            <w:tcW w:w="2324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vMerge/>
          </w:tcPr>
          <w:p w:rsidR="000F0DEA" w:rsidRDefault="000F0DEA"/>
        </w:tc>
        <w:tc>
          <w:tcPr>
            <w:tcW w:w="2324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288" w:type="dxa"/>
            <w:gridSpan w:val="4"/>
          </w:tcPr>
          <w:p w:rsidR="000F0DEA" w:rsidRDefault="000F0DEA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vMerge/>
          </w:tcPr>
          <w:p w:rsidR="000F0DEA" w:rsidRDefault="000F0DEA"/>
        </w:tc>
        <w:tc>
          <w:tcPr>
            <w:tcW w:w="2324" w:type="dxa"/>
            <w:gridSpan w:val="4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"__" ______ ___ г.</w:t>
            </w:r>
          </w:p>
        </w:tc>
        <w:tc>
          <w:tcPr>
            <w:tcW w:w="3288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  <w:vMerge/>
          </w:tcPr>
          <w:p w:rsidR="000F0DEA" w:rsidRDefault="000F0DEA"/>
        </w:tc>
        <w:tc>
          <w:tcPr>
            <w:tcW w:w="2324" w:type="dxa"/>
            <w:gridSpan w:val="4"/>
            <w:vMerge/>
          </w:tcPr>
          <w:p w:rsidR="000F0DEA" w:rsidRDefault="000F0DEA"/>
        </w:tc>
        <w:tc>
          <w:tcPr>
            <w:tcW w:w="3288" w:type="dxa"/>
            <w:gridSpan w:val="4"/>
          </w:tcPr>
          <w:p w:rsidR="000F0DEA" w:rsidRDefault="000F0DEA">
            <w:pPr>
              <w:pStyle w:val="ConsPlusNormal"/>
              <w:jc w:val="center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</w:tcPr>
          <w:p w:rsidR="000F0DEA" w:rsidRDefault="000F0DE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664" w:type="dxa"/>
            <w:gridSpan w:val="5"/>
          </w:tcPr>
          <w:p w:rsidR="000F0DEA" w:rsidRDefault="000F0DE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948" w:type="dxa"/>
            <w:gridSpan w:val="3"/>
          </w:tcPr>
          <w:p w:rsidR="000F0DEA" w:rsidRDefault="000F0DE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1949" w:type="dxa"/>
          </w:tcPr>
          <w:p w:rsidR="000F0DEA" w:rsidRDefault="000F0DEA">
            <w:pPr>
              <w:pStyle w:val="ConsPlusNormal"/>
            </w:pPr>
          </w:p>
        </w:tc>
        <w:tc>
          <w:tcPr>
            <w:tcW w:w="2664" w:type="dxa"/>
            <w:gridSpan w:val="5"/>
          </w:tcPr>
          <w:p w:rsidR="000F0DEA" w:rsidRDefault="000F0DEA">
            <w:pPr>
              <w:pStyle w:val="ConsPlusNormal"/>
            </w:pPr>
          </w:p>
        </w:tc>
        <w:tc>
          <w:tcPr>
            <w:tcW w:w="294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2"/>
            <w:vMerge w:val="restart"/>
          </w:tcPr>
          <w:p w:rsidR="000F0DEA" w:rsidRDefault="000F0DEA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045" w:type="dxa"/>
            <w:gridSpan w:val="7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2"/>
            <w:vMerge/>
          </w:tcPr>
          <w:p w:rsidR="000F0DEA" w:rsidRDefault="000F0DEA"/>
        </w:tc>
        <w:tc>
          <w:tcPr>
            <w:tcW w:w="5045" w:type="dxa"/>
            <w:gridSpan w:val="7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3593" w:type="dxa"/>
            <w:gridSpan w:val="3"/>
          </w:tcPr>
          <w:p w:rsidR="000F0DEA" w:rsidRDefault="000F0DEA">
            <w:pPr>
              <w:pStyle w:val="ConsPlusNormal"/>
            </w:pPr>
            <w:r>
              <w:t>КПП (для российского юридического лица):</w:t>
            </w:r>
          </w:p>
        </w:tc>
        <w:tc>
          <w:tcPr>
            <w:tcW w:w="3968" w:type="dxa"/>
            <w:gridSpan w:val="6"/>
          </w:tcPr>
          <w:p w:rsidR="000F0DEA" w:rsidRDefault="000F0DEA">
            <w:pPr>
              <w:pStyle w:val="ConsPlusNormal"/>
            </w:pPr>
            <w:r>
              <w:t>ИНН (для российского юридического лица):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3593" w:type="dxa"/>
            <w:gridSpan w:val="3"/>
          </w:tcPr>
          <w:p w:rsidR="000F0DEA" w:rsidRDefault="000F0DEA">
            <w:pPr>
              <w:pStyle w:val="ConsPlusNormal"/>
            </w:pPr>
          </w:p>
        </w:tc>
        <w:tc>
          <w:tcPr>
            <w:tcW w:w="3968" w:type="dxa"/>
            <w:gridSpan w:val="6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2"/>
          </w:tcPr>
          <w:p w:rsidR="000F0DEA" w:rsidRDefault="000F0DEA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437" w:type="dxa"/>
            <w:gridSpan w:val="5"/>
          </w:tcPr>
          <w:p w:rsidR="000F0DEA" w:rsidRDefault="000F0DEA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608" w:type="dxa"/>
            <w:gridSpan w:val="2"/>
          </w:tcPr>
          <w:p w:rsidR="000F0DEA" w:rsidRDefault="000F0DEA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2"/>
          </w:tcPr>
          <w:p w:rsidR="000F0DEA" w:rsidRDefault="000F0DEA">
            <w:pPr>
              <w:pStyle w:val="ConsPlusNormal"/>
            </w:pPr>
          </w:p>
        </w:tc>
        <w:tc>
          <w:tcPr>
            <w:tcW w:w="2437" w:type="dxa"/>
            <w:gridSpan w:val="5"/>
          </w:tcPr>
          <w:p w:rsidR="000F0DEA" w:rsidRDefault="000F0DEA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2608" w:type="dxa"/>
            <w:gridSpan w:val="2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2"/>
          </w:tcPr>
          <w:p w:rsidR="000F0DEA" w:rsidRDefault="000F0DE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437" w:type="dxa"/>
            <w:gridSpan w:val="5"/>
          </w:tcPr>
          <w:p w:rsidR="000F0DEA" w:rsidRDefault="000F0DE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08" w:type="dxa"/>
            <w:gridSpan w:val="2"/>
          </w:tcPr>
          <w:p w:rsidR="000F0DEA" w:rsidRDefault="000F0DEA">
            <w:pPr>
              <w:pStyle w:val="ConsPlusNormal"/>
              <w:jc w:val="center"/>
            </w:pPr>
            <w:r>
              <w:t xml:space="preserve">адрес электронной почты </w:t>
            </w:r>
            <w:r>
              <w:lastRenderedPageBreak/>
              <w:t>(при наличии):</w:t>
            </w: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427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413" w:type="dxa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2516" w:type="dxa"/>
            <w:gridSpan w:val="2"/>
          </w:tcPr>
          <w:p w:rsidR="000F0DEA" w:rsidRDefault="000F0DEA">
            <w:pPr>
              <w:pStyle w:val="ConsPlusNormal"/>
            </w:pPr>
          </w:p>
        </w:tc>
        <w:tc>
          <w:tcPr>
            <w:tcW w:w="2437" w:type="dxa"/>
            <w:gridSpan w:val="5"/>
            <w:vMerge w:val="restart"/>
          </w:tcPr>
          <w:p w:rsidR="000F0DEA" w:rsidRDefault="000F0DEA">
            <w:pPr>
              <w:pStyle w:val="ConsPlusNormal"/>
            </w:pPr>
          </w:p>
        </w:tc>
        <w:tc>
          <w:tcPr>
            <w:tcW w:w="2608" w:type="dxa"/>
            <w:gridSpan w:val="2"/>
            <w:vMerge w:val="restart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2516" w:type="dxa"/>
            <w:gridSpan w:val="2"/>
          </w:tcPr>
          <w:p w:rsidR="000F0DEA" w:rsidRDefault="000F0DEA">
            <w:pPr>
              <w:pStyle w:val="ConsPlusNormal"/>
            </w:pPr>
          </w:p>
        </w:tc>
        <w:tc>
          <w:tcPr>
            <w:tcW w:w="2437" w:type="dxa"/>
            <w:gridSpan w:val="5"/>
            <w:vMerge/>
          </w:tcPr>
          <w:p w:rsidR="000F0DEA" w:rsidRDefault="000F0DEA"/>
        </w:tc>
        <w:tc>
          <w:tcPr>
            <w:tcW w:w="2608" w:type="dxa"/>
            <w:gridSpan w:val="2"/>
            <w:vMerge/>
          </w:tcPr>
          <w:p w:rsidR="000F0DEA" w:rsidRDefault="000F0DEA"/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27" w:type="dxa"/>
            <w:vMerge/>
          </w:tcPr>
          <w:p w:rsidR="000F0DEA" w:rsidRDefault="000F0DEA"/>
        </w:tc>
        <w:tc>
          <w:tcPr>
            <w:tcW w:w="413" w:type="dxa"/>
            <w:vMerge/>
          </w:tcPr>
          <w:p w:rsidR="000F0DEA" w:rsidRDefault="000F0DEA"/>
        </w:tc>
        <w:tc>
          <w:tcPr>
            <w:tcW w:w="7561" w:type="dxa"/>
            <w:gridSpan w:val="9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433" w:type="dxa"/>
            <w:gridSpan w:val="5"/>
          </w:tcPr>
          <w:p w:rsidR="000F0DEA" w:rsidRDefault="000F0DEA">
            <w:pPr>
              <w:pStyle w:val="ConsPlusNormal"/>
            </w:pPr>
            <w:r>
              <w:t>Оригинал в количестве ______ экз., на ____ л.</w:t>
            </w:r>
          </w:p>
        </w:tc>
        <w:tc>
          <w:tcPr>
            <w:tcW w:w="3968" w:type="dxa"/>
            <w:gridSpan w:val="6"/>
          </w:tcPr>
          <w:p w:rsidR="000F0DEA" w:rsidRDefault="000F0DEA">
            <w:pPr>
              <w:pStyle w:val="ConsPlusNormal"/>
            </w:pPr>
            <w:r>
              <w:t>Копия в количестве ____ экз., на ______ л.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433" w:type="dxa"/>
            <w:gridSpan w:val="5"/>
          </w:tcPr>
          <w:p w:rsidR="000F0DEA" w:rsidRDefault="000F0DEA">
            <w:pPr>
              <w:pStyle w:val="ConsPlusNormal"/>
            </w:pPr>
            <w:r>
              <w:t>Оригинал в количестве ______ экз., на _____ л.</w:t>
            </w:r>
          </w:p>
        </w:tc>
        <w:tc>
          <w:tcPr>
            <w:tcW w:w="3968" w:type="dxa"/>
            <w:gridSpan w:val="6"/>
          </w:tcPr>
          <w:p w:rsidR="000F0DEA" w:rsidRDefault="000F0DEA">
            <w:pPr>
              <w:pStyle w:val="ConsPlusNormal"/>
            </w:pPr>
            <w:r>
              <w:t>Копия в количестве ____ экз., на ______ л.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4433" w:type="dxa"/>
            <w:gridSpan w:val="5"/>
          </w:tcPr>
          <w:p w:rsidR="000F0DEA" w:rsidRDefault="000F0DEA">
            <w:pPr>
              <w:pStyle w:val="ConsPlusNormal"/>
            </w:pPr>
            <w:r>
              <w:t>Оригинал в количестве ______ экз., на ______ л.</w:t>
            </w:r>
          </w:p>
        </w:tc>
        <w:tc>
          <w:tcPr>
            <w:tcW w:w="3968" w:type="dxa"/>
            <w:gridSpan w:val="6"/>
          </w:tcPr>
          <w:p w:rsidR="000F0DEA" w:rsidRDefault="000F0DEA">
            <w:pPr>
              <w:pStyle w:val="ConsPlusNormal"/>
            </w:pPr>
            <w:r>
              <w:t>Копия в количестве _____ экз., на ______ л.</w:t>
            </w: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  <w:r>
              <w:t>Примечание: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01" w:type="dxa"/>
            <w:gridSpan w:val="11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5397" w:type="dxa"/>
            <w:gridSpan w:val="7"/>
          </w:tcPr>
          <w:p w:rsidR="000F0DEA" w:rsidRDefault="000F0DEA">
            <w:pPr>
              <w:pStyle w:val="ConsPlusNormal"/>
              <w:jc w:val="center"/>
            </w:pPr>
          </w:p>
        </w:tc>
        <w:tc>
          <w:tcPr>
            <w:tcW w:w="1757" w:type="dxa"/>
            <w:gridSpan w:val="4"/>
          </w:tcPr>
          <w:p w:rsidR="000F0DEA" w:rsidRDefault="000F0DEA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1871" w:type="dxa"/>
          </w:tcPr>
          <w:p w:rsidR="000F0DEA" w:rsidRDefault="000F0DEA">
            <w:pPr>
              <w:pStyle w:val="ConsPlusNormal"/>
            </w:pPr>
            <w:r>
              <w:t>Всего листов __</w:t>
            </w:r>
          </w:p>
        </w:tc>
      </w:tr>
    </w:tbl>
    <w:p w:rsidR="000F0DEA" w:rsidRDefault="000F0DE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19"/>
        <w:gridCol w:w="3148"/>
        <w:gridCol w:w="2891"/>
      </w:tblGrid>
      <w:tr w:rsidR="000F0DEA">
        <w:tc>
          <w:tcPr>
            <w:tcW w:w="624" w:type="dxa"/>
          </w:tcPr>
          <w:p w:rsidR="000F0DEA" w:rsidRDefault="000F0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  <w:r>
              <w:t xml:space="preserve">Подтверждаю свое согласие, а также согласие представляемого мною лица на </w:t>
            </w:r>
            <w:r>
              <w:lastRenderedPageBreak/>
              <w:t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0F0DEA">
        <w:tc>
          <w:tcPr>
            <w:tcW w:w="624" w:type="dxa"/>
          </w:tcPr>
          <w:p w:rsidR="000F0DEA" w:rsidRDefault="000F0DE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  <w:r>
              <w:t>Настоящим также подтверждаю, что:</w:t>
            </w:r>
          </w:p>
          <w:p w:rsidR="000F0DEA" w:rsidRDefault="000F0DEA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0F0DEA" w:rsidRDefault="000F0DEA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0F0DEA">
        <w:tc>
          <w:tcPr>
            <w:tcW w:w="624" w:type="dxa"/>
          </w:tcPr>
          <w:p w:rsidR="000F0DEA" w:rsidRDefault="000F0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67" w:type="dxa"/>
            <w:gridSpan w:val="2"/>
          </w:tcPr>
          <w:p w:rsidR="000F0DEA" w:rsidRDefault="000F0DEA">
            <w:pPr>
              <w:pStyle w:val="ConsPlusNormal"/>
            </w:pPr>
            <w:r>
              <w:t>Подпись</w:t>
            </w:r>
          </w:p>
        </w:tc>
        <w:tc>
          <w:tcPr>
            <w:tcW w:w="2891" w:type="dxa"/>
          </w:tcPr>
          <w:p w:rsidR="000F0DEA" w:rsidRDefault="000F0DEA">
            <w:pPr>
              <w:pStyle w:val="ConsPlusNormal"/>
            </w:pPr>
            <w:r>
              <w:t>Дата</w:t>
            </w:r>
          </w:p>
        </w:tc>
      </w:tr>
      <w:tr w:rsidR="000F0DEA">
        <w:tc>
          <w:tcPr>
            <w:tcW w:w="624" w:type="dxa"/>
          </w:tcPr>
          <w:p w:rsidR="000F0DEA" w:rsidRDefault="000F0DEA">
            <w:pPr>
              <w:pStyle w:val="ConsPlusNormal"/>
              <w:jc w:val="both"/>
            </w:pPr>
          </w:p>
        </w:tc>
        <w:tc>
          <w:tcPr>
            <w:tcW w:w="2419" w:type="dxa"/>
            <w:tcBorders>
              <w:right w:val="nil"/>
            </w:tcBorders>
            <w:vAlign w:val="center"/>
          </w:tcPr>
          <w:p w:rsidR="000F0DEA" w:rsidRDefault="000F0DEA">
            <w:pPr>
              <w:pStyle w:val="ConsPlusNormal"/>
              <w:jc w:val="center"/>
            </w:pPr>
            <w:r>
              <w:t>________________</w:t>
            </w:r>
          </w:p>
          <w:p w:rsidR="000F0DEA" w:rsidRDefault="000F0D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48" w:type="dxa"/>
            <w:tcBorders>
              <w:left w:val="nil"/>
            </w:tcBorders>
            <w:vAlign w:val="center"/>
          </w:tcPr>
          <w:p w:rsidR="000F0DEA" w:rsidRDefault="000F0DEA">
            <w:pPr>
              <w:pStyle w:val="ConsPlusNormal"/>
              <w:jc w:val="center"/>
            </w:pPr>
            <w:r>
              <w:t>_______________________</w:t>
            </w:r>
          </w:p>
          <w:p w:rsidR="000F0DEA" w:rsidRDefault="000F0DEA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91" w:type="dxa"/>
          </w:tcPr>
          <w:p w:rsidR="000F0DEA" w:rsidRDefault="000F0DEA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0F0DEA">
        <w:tc>
          <w:tcPr>
            <w:tcW w:w="624" w:type="dxa"/>
            <w:vMerge w:val="restart"/>
          </w:tcPr>
          <w:p w:rsidR="000F0DEA" w:rsidRDefault="000F0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</w:p>
        </w:tc>
      </w:tr>
      <w:tr w:rsidR="000F0DEA">
        <w:tc>
          <w:tcPr>
            <w:tcW w:w="624" w:type="dxa"/>
            <w:vMerge/>
          </w:tcPr>
          <w:p w:rsidR="000F0DEA" w:rsidRDefault="000F0DEA"/>
        </w:tc>
        <w:tc>
          <w:tcPr>
            <w:tcW w:w="8458" w:type="dxa"/>
            <w:gridSpan w:val="3"/>
          </w:tcPr>
          <w:p w:rsidR="000F0DEA" w:rsidRDefault="000F0DEA">
            <w:pPr>
              <w:pStyle w:val="ConsPlusNormal"/>
            </w:pPr>
          </w:p>
        </w:tc>
      </w:tr>
    </w:tbl>
    <w:p w:rsidR="000F0DEA" w:rsidRDefault="000F0DEA">
      <w:pPr>
        <w:pStyle w:val="ConsPlusNormal"/>
        <w:jc w:val="both"/>
      </w:pPr>
    </w:p>
    <w:p w:rsidR="000F0DEA" w:rsidRDefault="000F0DEA">
      <w:pPr>
        <w:pStyle w:val="ConsPlusNormal"/>
        <w:ind w:firstLine="540"/>
        <w:jc w:val="both"/>
      </w:pPr>
      <w:r>
        <w:t>--------------------------------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6" w:name="P800"/>
      <w:bookmarkEnd w:id="6"/>
      <w:r>
        <w:t>&lt;1&gt; Строка дублируется для каждого объединенного земельного участка.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7" w:name="P801"/>
      <w:bookmarkEnd w:id="7"/>
      <w:r>
        <w:t>&lt;2&gt; Строка дублируется для каждого перераспределенного земельного участка.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8" w:name="P802"/>
      <w:bookmarkEnd w:id="8"/>
      <w:r>
        <w:t>&lt;3&gt; Строка дублируется для каждого разделенного помещения.</w:t>
      </w:r>
    </w:p>
    <w:p w:rsidR="000F0DEA" w:rsidRDefault="000F0DEA">
      <w:pPr>
        <w:pStyle w:val="ConsPlusNormal"/>
        <w:spacing w:before="220"/>
        <w:ind w:firstLine="540"/>
        <w:jc w:val="both"/>
      </w:pPr>
      <w:bookmarkStart w:id="9" w:name="P803"/>
      <w:bookmarkEnd w:id="9"/>
      <w:r>
        <w:t>&lt;4&gt; Строка дублируется для каждого объединенного помещения.</w:t>
      </w: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ind w:firstLine="540"/>
        <w:jc w:val="both"/>
      </w:pPr>
    </w:p>
    <w:p w:rsidR="000F0DEA" w:rsidRDefault="000F0DEA">
      <w:pPr>
        <w:pStyle w:val="ConsPlusNormal"/>
        <w:jc w:val="right"/>
        <w:outlineLvl w:val="1"/>
      </w:pPr>
      <w:r>
        <w:t>Приложение N 2</w:t>
      </w:r>
    </w:p>
    <w:p w:rsidR="000F0DEA" w:rsidRDefault="000F0DEA">
      <w:pPr>
        <w:pStyle w:val="ConsPlusNormal"/>
        <w:jc w:val="right"/>
      </w:pPr>
      <w:r>
        <w:t>к административному регламенту</w:t>
      </w:r>
    </w:p>
    <w:p w:rsidR="000F0DEA" w:rsidRDefault="000F0DEA">
      <w:pPr>
        <w:pStyle w:val="ConsPlusNormal"/>
        <w:jc w:val="right"/>
      </w:pPr>
      <w:r>
        <w:t>по предоставлению муниципальной услуги</w:t>
      </w:r>
    </w:p>
    <w:p w:rsidR="000F0DEA" w:rsidRDefault="000F0DEA">
      <w:pPr>
        <w:pStyle w:val="ConsPlusNormal"/>
        <w:jc w:val="right"/>
      </w:pPr>
      <w:r>
        <w:t>"Присвоение, изменение и аннулирование</w:t>
      </w:r>
    </w:p>
    <w:p w:rsidR="000F0DEA" w:rsidRDefault="000F0DEA">
      <w:pPr>
        <w:pStyle w:val="ConsPlusNormal"/>
        <w:jc w:val="right"/>
      </w:pPr>
      <w:r>
        <w:t>адресов в городском округе Нальчик"</w:t>
      </w:r>
    </w:p>
    <w:p w:rsidR="000F0DEA" w:rsidRDefault="000F0DEA">
      <w:pPr>
        <w:pStyle w:val="ConsPlusNormal"/>
      </w:pPr>
    </w:p>
    <w:p w:rsidR="000F0DEA" w:rsidRDefault="000F0DEA">
      <w:pPr>
        <w:pStyle w:val="ConsPlusNonformat"/>
        <w:jc w:val="both"/>
      </w:pPr>
      <w:bookmarkStart w:id="10" w:name="P815"/>
      <w:bookmarkEnd w:id="10"/>
      <w:r>
        <w:t xml:space="preserve">                                  Решение</w:t>
      </w:r>
    </w:p>
    <w:p w:rsidR="000F0DEA" w:rsidRDefault="000F0DEA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0F0DEA" w:rsidRDefault="000F0DEA">
      <w:pPr>
        <w:pStyle w:val="ConsPlusNonformat"/>
        <w:jc w:val="both"/>
      </w:pPr>
      <w:r>
        <w:lastRenderedPageBreak/>
        <w:t xml:space="preserve">                       или аннулировании его адреса</w:t>
      </w:r>
    </w:p>
    <w:p w:rsidR="000F0DEA" w:rsidRDefault="000F0DEA">
      <w:pPr>
        <w:pStyle w:val="ConsPlusNonformat"/>
        <w:jc w:val="both"/>
      </w:pPr>
      <w:r>
        <w:t xml:space="preserve">                          от __________ N ______</w:t>
      </w:r>
    </w:p>
    <w:p w:rsidR="000F0DEA" w:rsidRDefault="000F0DEA">
      <w:pPr>
        <w:pStyle w:val="ConsPlusNonformat"/>
        <w:jc w:val="both"/>
      </w:pP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0F0DEA" w:rsidRDefault="000F0DEA">
      <w:pPr>
        <w:pStyle w:val="ConsPlusNonformat"/>
        <w:jc w:val="both"/>
      </w:pPr>
      <w:r>
        <w:t xml:space="preserve">  власти субъекта Российской Федерации - города федерального значения или</w:t>
      </w:r>
    </w:p>
    <w:p w:rsidR="000F0DEA" w:rsidRDefault="000F0DEA">
      <w:pPr>
        <w:pStyle w:val="ConsPlusNonformat"/>
        <w:jc w:val="both"/>
      </w:pPr>
      <w:r>
        <w:t xml:space="preserve">      органа местного самоуправления внутригородского муниципального</w:t>
      </w:r>
    </w:p>
    <w:p w:rsidR="000F0DEA" w:rsidRDefault="000F0DEA">
      <w:pPr>
        <w:pStyle w:val="ConsPlusNonformat"/>
        <w:jc w:val="both"/>
      </w:pPr>
      <w:r>
        <w:t xml:space="preserve">     образования города федерального значения, уполномоченного законом</w:t>
      </w:r>
    </w:p>
    <w:p w:rsidR="000F0DEA" w:rsidRDefault="000F0DEA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0F0DEA" w:rsidRDefault="000F0DEA">
      <w:pPr>
        <w:pStyle w:val="ConsPlusNonformat"/>
        <w:jc w:val="both"/>
      </w:pPr>
      <w:r>
        <w:t>сообщает, что ____________________________________________________________,</w:t>
      </w:r>
    </w:p>
    <w:p w:rsidR="000F0DEA" w:rsidRDefault="000F0DEA">
      <w:pPr>
        <w:pStyle w:val="ConsPlusNonformat"/>
        <w:jc w:val="both"/>
      </w:pPr>
      <w:r>
        <w:t xml:space="preserve">    (Ф.И.О. заявителя в дательном падеже, наименование, номер и дата выдачи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>документа, подтверждающего личность, почтовый адрес - для физического лица;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 полное наименование, ИНН, КПП (для российского юридического лица),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страна, дата и номер регистрации (для иностранного юридического лица)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0F0DEA" w:rsidRDefault="000F0DEA">
      <w:pPr>
        <w:pStyle w:val="ConsPlusNonformat"/>
        <w:jc w:val="both"/>
      </w:pPr>
      <w:r>
        <w:t xml:space="preserve">на   основании   </w:t>
      </w:r>
      <w:hyperlink r:id="rId22" w:history="1">
        <w:proofErr w:type="gramStart"/>
        <w:r>
          <w:rPr>
            <w:color w:val="0000FF"/>
          </w:rPr>
          <w:t>Правил</w:t>
        </w:r>
      </w:hyperlink>
      <w:r>
        <w:t xml:space="preserve">  присвоения</w:t>
      </w:r>
      <w:proofErr w:type="gramEnd"/>
      <w:r>
        <w:t>,  изменения  и  аннулирования  адресов,</w:t>
      </w:r>
    </w:p>
    <w:p w:rsidR="000F0DEA" w:rsidRDefault="000F0DEA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0F0DEA" w:rsidRDefault="000F0DEA">
      <w:pPr>
        <w:pStyle w:val="ConsPlusNonformat"/>
        <w:jc w:val="both"/>
      </w:pPr>
      <w:r>
        <w:t>2014 года N 1221, отказано в присвоении (аннулировании) адреса следующему</w:t>
      </w:r>
    </w:p>
    <w:p w:rsidR="000F0DEA" w:rsidRDefault="000F0DEA">
      <w:pPr>
        <w:pStyle w:val="ConsPlusNonformat"/>
        <w:jc w:val="both"/>
      </w:pPr>
      <w:r>
        <w:t xml:space="preserve">                           (нужное подчеркнуть)</w:t>
      </w:r>
    </w:p>
    <w:p w:rsidR="000F0DEA" w:rsidRDefault="000F0DEA">
      <w:pPr>
        <w:pStyle w:val="ConsPlusNonformat"/>
        <w:jc w:val="both"/>
      </w:pPr>
      <w:r>
        <w:t>объекту адресации ________________________________________________________,</w:t>
      </w:r>
    </w:p>
    <w:p w:rsidR="000F0DEA" w:rsidRDefault="000F0DEA">
      <w:pPr>
        <w:pStyle w:val="ConsPlusNonformat"/>
        <w:jc w:val="both"/>
      </w:pPr>
      <w:r>
        <w:t xml:space="preserve">                   (вид и наименование объекта адресации, описание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  местонахождения объекта адресации в случае обращения заявителя о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присвоении объекту адресации адреса, адрес объекта адресации в случае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          обращения заявителя об аннулировании его адреса)</w:t>
      </w:r>
    </w:p>
    <w:p w:rsidR="000F0DEA" w:rsidRDefault="000F0DEA">
      <w:pPr>
        <w:pStyle w:val="ConsPlusNonformat"/>
        <w:jc w:val="both"/>
      </w:pPr>
      <w:r>
        <w:t>в связи с _________________________________________________________________</w:t>
      </w:r>
    </w:p>
    <w:p w:rsidR="000F0DEA" w:rsidRDefault="000F0DEA">
      <w:pPr>
        <w:pStyle w:val="ConsPlusNonformat"/>
        <w:jc w:val="both"/>
      </w:pPr>
      <w:r>
        <w:t>___________________________________________________________________________</w:t>
      </w:r>
    </w:p>
    <w:p w:rsidR="000F0DEA" w:rsidRDefault="000F0DEA">
      <w:pPr>
        <w:pStyle w:val="ConsPlusNonformat"/>
        <w:jc w:val="both"/>
      </w:pPr>
      <w:r>
        <w:t xml:space="preserve">                            (основание отказа)</w:t>
      </w:r>
    </w:p>
    <w:p w:rsidR="000F0DEA" w:rsidRDefault="000F0DEA">
      <w:pPr>
        <w:pStyle w:val="ConsPlusNonformat"/>
        <w:jc w:val="both"/>
      </w:pPr>
      <w:r>
        <w:t xml:space="preserve">    Уполномоченное    лицо    органа    местного   </w:t>
      </w:r>
      <w:proofErr w:type="gramStart"/>
      <w:r>
        <w:t xml:space="preserve">самоуправления,   </w:t>
      </w:r>
      <w:proofErr w:type="gramEnd"/>
      <w:r>
        <w:t>органа</w:t>
      </w:r>
    </w:p>
    <w:p w:rsidR="000F0DEA" w:rsidRDefault="000F0DEA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субъекта Российской Федерации - города федерального</w:t>
      </w:r>
    </w:p>
    <w:p w:rsidR="000F0DEA" w:rsidRDefault="000F0DEA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0F0DEA" w:rsidRDefault="000F0DEA">
      <w:pPr>
        <w:pStyle w:val="ConsPlusNonformat"/>
        <w:jc w:val="both"/>
      </w:pPr>
      <w:proofErr w:type="gramStart"/>
      <w:r>
        <w:t>образования  города</w:t>
      </w:r>
      <w:proofErr w:type="gramEnd"/>
      <w:r>
        <w:t xml:space="preserve"> федерального значения, уполномоченного законом субъекта</w:t>
      </w:r>
    </w:p>
    <w:p w:rsidR="000F0DEA" w:rsidRDefault="000F0DEA">
      <w:pPr>
        <w:pStyle w:val="ConsPlusNonformat"/>
        <w:jc w:val="both"/>
      </w:pPr>
      <w:r>
        <w:t>Российской Федерации</w:t>
      </w:r>
    </w:p>
    <w:p w:rsidR="000F0DEA" w:rsidRDefault="000F0DEA">
      <w:pPr>
        <w:pStyle w:val="ConsPlusNonformat"/>
        <w:jc w:val="both"/>
      </w:pPr>
    </w:p>
    <w:p w:rsidR="000F0DEA" w:rsidRDefault="000F0DEA">
      <w:pPr>
        <w:pStyle w:val="ConsPlusNonformat"/>
        <w:jc w:val="both"/>
      </w:pPr>
      <w:r>
        <w:t xml:space="preserve">    _______________________                    ____________________</w:t>
      </w:r>
    </w:p>
    <w:p w:rsidR="000F0DEA" w:rsidRDefault="000F0DEA">
      <w:pPr>
        <w:pStyle w:val="ConsPlusNonformat"/>
        <w:jc w:val="both"/>
      </w:pPr>
      <w:r>
        <w:t xml:space="preserve">      (должность, Ф.И.О.)                           (подпись)</w:t>
      </w:r>
    </w:p>
    <w:p w:rsidR="000F0DEA" w:rsidRDefault="000F0DEA">
      <w:pPr>
        <w:pStyle w:val="ConsPlusNonformat"/>
        <w:jc w:val="both"/>
      </w:pPr>
    </w:p>
    <w:p w:rsidR="000F0DEA" w:rsidRDefault="000F0DEA">
      <w:pPr>
        <w:pStyle w:val="ConsPlusNonformat"/>
        <w:jc w:val="both"/>
      </w:pPr>
      <w:r>
        <w:t xml:space="preserve">    М.П.</w:t>
      </w:r>
    </w:p>
    <w:p w:rsidR="000F0DEA" w:rsidRDefault="000F0DEA">
      <w:pPr>
        <w:pStyle w:val="ConsPlusNormal"/>
        <w:jc w:val="both"/>
      </w:pPr>
    </w:p>
    <w:p w:rsidR="000F0DEA" w:rsidRDefault="000F0DEA">
      <w:pPr>
        <w:pStyle w:val="ConsPlusNormal"/>
        <w:jc w:val="both"/>
      </w:pPr>
    </w:p>
    <w:p w:rsidR="000F0DEA" w:rsidRDefault="000F0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7CC" w:rsidRDefault="004F07CC">
      <w:bookmarkStart w:id="11" w:name="_GoBack"/>
      <w:bookmarkEnd w:id="11"/>
    </w:p>
    <w:sectPr w:rsidR="004F07CC" w:rsidSect="00CF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EA"/>
    <w:rsid w:val="000F0DEA"/>
    <w:rsid w:val="004F07CC"/>
    <w:rsid w:val="0089231E"/>
    <w:rsid w:val="00B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2AB8-04EE-496E-9578-FA95E1C3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0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0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028DBDC65C9BDF11FA4FC4D07F8A17C22783B5FAF5B6AE8D0D9C0EDF06F56197AE847A4E0723262270AFC35F8F1FEW0uAL" TargetMode="External"/><Relationship Id="rId13" Type="http://schemas.openxmlformats.org/officeDocument/2006/relationships/hyperlink" Target="consultantplus://offline/ref=9C9028DBDC65C9BDF11FBAF15B6BA5AC7B28223359AA573AB78F829DBAF965015E35B117E0B57F3761325EAF6FAFFCFC0C4A0CA1F27CFEBCW4u7L" TargetMode="External"/><Relationship Id="rId18" Type="http://schemas.openxmlformats.org/officeDocument/2006/relationships/hyperlink" Target="consultantplus://offline/ref=9C9028DBDC65C9BDF11FBAF15B6BA5AC7B2D243659AC573AB78F829DBAF965014C35E91BE0B36132662708FE29WFu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9028DBDC65C9BDF11FBAF15B6BA5AC7B2923315FA8573AB78F829DBAF965015E35B117E0B57F3364325EAF6FAFFCFC0C4A0CA1F27CFEBCW4u7L" TargetMode="External"/><Relationship Id="rId7" Type="http://schemas.openxmlformats.org/officeDocument/2006/relationships/hyperlink" Target="consultantplus://offline/ref=9C9028DBDC65C9BDF11FA4FC4D07F8A17C22783B5DA85D6DE2D0D9C0EDF06F56197AE855A4B87E3264390BFA20AEA0B85F590CA5F27EFCA045FA63W9uFL" TargetMode="External"/><Relationship Id="rId12" Type="http://schemas.openxmlformats.org/officeDocument/2006/relationships/hyperlink" Target="consultantplus://offline/ref=9C9028DBDC65C9BDF11FBAF15B6BA5AC7B28223359AA573AB78F829DBAF965015E35B117E0B57F366C325EAF6FAFFCFC0C4A0CA1F27CFEBCW4u7L" TargetMode="External"/><Relationship Id="rId17" Type="http://schemas.openxmlformats.org/officeDocument/2006/relationships/hyperlink" Target="consultantplus://offline/ref=9C9028DBDC65C9BDF11FBAF15B6BA5AC7B2923315FA8573AB78F829DBAF965015E35B117E0B57F3364325EAF6FAFFCFC0C4A0CA1F27CFEBCW4u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9028DBDC65C9BDF11FBAF15B6BA5AC7B2D243659AC573AB78F829DBAF965015E35B114E9B57466357D5FF32BFCEFFC084A0EA3EEW7uEL" TargetMode="External"/><Relationship Id="rId20" Type="http://schemas.openxmlformats.org/officeDocument/2006/relationships/hyperlink" Target="consultantplus://offline/ref=9C9028DBDC65C9BDF11FBAF15B6BA5AC7A21213252A0573AB78F829DBAF965015E35B117E0B57B3265325EAF6FAFFCFC0C4A0CA1F27CFEBCW4u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028DBDC65C9BDF11FBAF15B6BA5AC7B2D243659AC573AB78F829DBAF965014C35E91BE0B36132662708FE29WFuAL" TargetMode="External"/><Relationship Id="rId11" Type="http://schemas.openxmlformats.org/officeDocument/2006/relationships/hyperlink" Target="consultantplus://offline/ref=9C9028DBDC65C9BDF11FBAF15B6BA5AC7B28223359AA573AB78F829DBAF965015E35B117E0B57F3661325EAF6FAFFCFC0C4A0CA1F27CFEBCW4u7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C9028DBDC65C9BDF11FBAF15B6BA5AC7B2D243659A8573AB78F829DBAF965014C35E91BE0B36132662708FE29WFuAL" TargetMode="External"/><Relationship Id="rId15" Type="http://schemas.openxmlformats.org/officeDocument/2006/relationships/hyperlink" Target="consultantplus://offline/ref=9C9028DBDC65C9BDF11FBAF15B6BA5AC7B2923315FA8573AB78F829DBAF965015E35B117E0B57F3364325EAF6FAFFCFC0C4A0CA1F27CFEBCW4u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9028DBDC65C9BDF11FBAF15B6BA5AC7B28223359AA573AB78F829DBAF965015E35B117E0B57F3167325EAF6FAFFCFC0C4A0CA1F27CFEBCW4u7L" TargetMode="External"/><Relationship Id="rId19" Type="http://schemas.openxmlformats.org/officeDocument/2006/relationships/hyperlink" Target="consultantplus://offline/ref=9C9028DBDC65C9BDF11FBAF15B6BA5AC7B2D243659A8573AB78F829DBAF965014C35E91BE0B36132662708FE29WFu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9028DBDC65C9BDF11FBAF15B6BA5AC7B28223359AA573AB78F829DBAF965015E35B117E0B57F306D325EAF6FAFFCFC0C4A0CA1F27CFEBCW4u7L" TargetMode="External"/><Relationship Id="rId14" Type="http://schemas.openxmlformats.org/officeDocument/2006/relationships/hyperlink" Target="consultantplus://offline/ref=9C9028DBDC65C9BDF11FA4FC4D07F8A17C22783B58A95A69EFD0D9C0EDF06F56197AE847A4E0723262270AFC35F8F1FEW0uAL" TargetMode="External"/><Relationship Id="rId22" Type="http://schemas.openxmlformats.org/officeDocument/2006/relationships/hyperlink" Target="consultantplus://offline/ref=9C9028DBDC65C9BDF11FBAF15B6BA5AC7B28223359AA573AB78F829DBAF965015E35B117E0B57F3361325EAF6FAFFCFC0C4A0CA1F27CFEBCW4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10126</Words>
  <Characters>57721</Characters>
  <Application>Microsoft Office Word</Application>
  <DocSecurity>0</DocSecurity>
  <Lines>481</Lines>
  <Paragraphs>135</Paragraphs>
  <ScaleCrop>false</ScaleCrop>
  <Company/>
  <LinksUpToDate>false</LinksUpToDate>
  <CharactersWithSpaces>67712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2020-02-06T11:46:00Z</dcterms:created>
  <dcterms:modified xsi:type="dcterms:W3CDTF">2020-02-06T11:46:00Z</dcterms:modified>
</cp:coreProperties>
</file>